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192FA" w14:textId="77777777" w:rsidR="00677233" w:rsidRDefault="00677233" w:rsidP="00677233">
      <w:pPr>
        <w:spacing w:after="200" w:line="276" w:lineRule="auto"/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Proponowany porządek obrad:</w:t>
      </w:r>
    </w:p>
    <w:p w14:paraId="6CC07927" w14:textId="77777777" w:rsidR="00677233" w:rsidRDefault="00677233" w:rsidP="00677233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CB1CCD">
        <w:t>Otwarcie posiedzenia</w:t>
      </w:r>
      <w:r>
        <w:t>.</w:t>
      </w:r>
    </w:p>
    <w:p w14:paraId="2EF4C295" w14:textId="77777777" w:rsidR="00677233" w:rsidRDefault="00677233" w:rsidP="0067723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Zaopiniowanie Raportu o stanie Województwa Świętokrzyskiego w 2023 roku. </w:t>
      </w:r>
    </w:p>
    <w:p w14:paraId="7ED999E1" w14:textId="77777777" w:rsidR="00677233" w:rsidRDefault="00677233" w:rsidP="0067723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Zaopiniowanie sprawozdania finansowego wraz ze sprawozdaniem z wykonania budżetu Województwa Świętokrzyskiego za 2023 r.</w:t>
      </w:r>
    </w:p>
    <w:p w14:paraId="7CF13F13" w14:textId="77777777" w:rsidR="00677233" w:rsidRDefault="00677233" w:rsidP="0067723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Sprawozdanie z realizacji akcji zimowego utrzymania dróg wojewódzkich w sezonie zimowym 2023/2024 r.</w:t>
      </w:r>
    </w:p>
    <w:p w14:paraId="4E0DC34C" w14:textId="77777777" w:rsidR="00677233" w:rsidRDefault="00677233" w:rsidP="0067723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Informacja dotycząca bieżących działań w zakresie Systemu Informacji Przestrzennej Województwa Świętokrzyskiego.</w:t>
      </w:r>
    </w:p>
    <w:p w14:paraId="010A1D25" w14:textId="77777777" w:rsidR="00677233" w:rsidRDefault="00677233" w:rsidP="0067723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Przyjęcie planu pracy Komisji na II półrocze 2024 r.</w:t>
      </w:r>
    </w:p>
    <w:p w14:paraId="7C0CC272" w14:textId="77777777" w:rsidR="00677233" w:rsidRDefault="00677233" w:rsidP="0067723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Sprawy różne.</w:t>
      </w:r>
    </w:p>
    <w:p w14:paraId="108C7D7D" w14:textId="77777777" w:rsidR="00677233" w:rsidRPr="00CB1CCD" w:rsidRDefault="00677233" w:rsidP="00677233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Zamknięcie posiedzenia. </w:t>
      </w:r>
    </w:p>
    <w:p w14:paraId="51A0461E" w14:textId="77777777" w:rsidR="005F73AE" w:rsidRDefault="005F73AE"/>
    <w:sectPr w:rsidR="005F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0764D"/>
    <w:multiLevelType w:val="multilevel"/>
    <w:tmpl w:val="EB328BA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1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5A664573"/>
    <w:multiLevelType w:val="hybridMultilevel"/>
    <w:tmpl w:val="891C7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C0"/>
    <w:rsid w:val="00365B90"/>
    <w:rsid w:val="0059693C"/>
    <w:rsid w:val="005F73AE"/>
    <w:rsid w:val="00677233"/>
    <w:rsid w:val="006B0AE0"/>
    <w:rsid w:val="00727F05"/>
    <w:rsid w:val="00793DC0"/>
    <w:rsid w:val="009412A6"/>
    <w:rsid w:val="00D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EBDB"/>
  <w15:chartTrackingRefBased/>
  <w15:docId w15:val="{7318EDB2-8C87-43B0-B05B-FFD31D4D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DC0"/>
    <w:pPr>
      <w:spacing w:after="0" w:line="36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793DC0"/>
    <w:rPr>
      <w:rFonts w:ascii="Times New Roman" w:eastAsia="Times New Roman" w:hAnsi="Times New Roman" w:cs="Times New Roman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793DC0"/>
    <w:pPr>
      <w:spacing w:line="240" w:lineRule="auto"/>
      <w:ind w:left="720"/>
      <w:contextualSpacing/>
    </w:pPr>
    <w:rPr>
      <w:rFonts w:eastAsia="Times New Roman"/>
      <w:kern w:val="2"/>
      <w:sz w:val="22"/>
      <w:szCs w:val="22"/>
      <w14:ligatures w14:val="standardContextual"/>
    </w:rPr>
  </w:style>
  <w:style w:type="paragraph" w:customStyle="1" w:styleId="Default">
    <w:name w:val="Default"/>
    <w:rsid w:val="00793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Ganczarek, Maria</dc:creator>
  <cp:keywords/>
  <dc:description/>
  <cp:lastModifiedBy>Siwiec, Robert</cp:lastModifiedBy>
  <cp:revision>2</cp:revision>
  <dcterms:created xsi:type="dcterms:W3CDTF">2024-06-11T07:42:00Z</dcterms:created>
  <dcterms:modified xsi:type="dcterms:W3CDTF">2024-06-11T07:42:00Z</dcterms:modified>
</cp:coreProperties>
</file>