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2273E" w14:textId="4CEC005F" w:rsidR="00D76940" w:rsidRPr="00381298" w:rsidRDefault="00136843" w:rsidP="00D76940">
      <w:pPr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381298">
        <w:rPr>
          <w:rFonts w:cstheme="minorHAnsi"/>
          <w:b/>
          <w:bCs/>
          <w:sz w:val="24"/>
          <w:szCs w:val="24"/>
        </w:rPr>
        <w:t>Działanie</w:t>
      </w:r>
      <w:r w:rsidR="00D76940" w:rsidRPr="00381298">
        <w:rPr>
          <w:rFonts w:cstheme="minorHAnsi"/>
          <w:b/>
          <w:bCs/>
          <w:sz w:val="24"/>
          <w:szCs w:val="24"/>
        </w:rPr>
        <w:t xml:space="preserve"> </w:t>
      </w:r>
      <w:r w:rsidRPr="00381298">
        <w:rPr>
          <w:rFonts w:cstheme="minorHAnsi"/>
          <w:b/>
          <w:bCs/>
          <w:sz w:val="24"/>
          <w:szCs w:val="24"/>
        </w:rPr>
        <w:t>0</w:t>
      </w:r>
      <w:r w:rsidR="00A22897" w:rsidRPr="00381298">
        <w:rPr>
          <w:rFonts w:cstheme="minorHAnsi"/>
          <w:b/>
          <w:bCs/>
          <w:sz w:val="24"/>
          <w:szCs w:val="24"/>
        </w:rPr>
        <w:t>9</w:t>
      </w:r>
      <w:r w:rsidRPr="00381298">
        <w:rPr>
          <w:rFonts w:cstheme="minorHAnsi"/>
          <w:b/>
          <w:bCs/>
          <w:sz w:val="24"/>
          <w:szCs w:val="24"/>
        </w:rPr>
        <w:t xml:space="preserve">.01 </w:t>
      </w:r>
      <w:r w:rsidR="00A22897" w:rsidRPr="00381298">
        <w:rPr>
          <w:rFonts w:cstheme="minorHAnsi"/>
          <w:b/>
          <w:bCs/>
          <w:sz w:val="24"/>
          <w:szCs w:val="24"/>
        </w:rPr>
        <w:t>Aktywna integracja społeczna i zawodowa</w:t>
      </w:r>
      <w:r w:rsidR="00076135">
        <w:rPr>
          <w:rFonts w:cs="Calibri"/>
          <w:b/>
          <w:bCs/>
          <w:sz w:val="24"/>
          <w:szCs w:val="24"/>
        </w:rPr>
        <w:t xml:space="preserve"> – projekty konkurencyjne</w:t>
      </w:r>
    </w:p>
    <w:p w14:paraId="2E36BF4A" w14:textId="77777777" w:rsidR="00E24468" w:rsidRPr="00381298" w:rsidRDefault="00E24468" w:rsidP="00E24468">
      <w:pPr>
        <w:spacing w:line="276" w:lineRule="auto"/>
        <w:rPr>
          <w:rFonts w:eastAsia="Calibri" w:cstheme="minorHAnsi"/>
          <w:bCs/>
          <w:sz w:val="24"/>
          <w:szCs w:val="24"/>
        </w:rPr>
      </w:pPr>
      <w:r w:rsidRPr="00381298">
        <w:rPr>
          <w:rFonts w:eastAsia="Times New Roman" w:cstheme="minorHAnsi"/>
          <w:bCs/>
          <w:sz w:val="24"/>
          <w:szCs w:val="24"/>
        </w:rPr>
        <w:t>Priorytet: 9. Usługi społeczne i zdrowotne</w:t>
      </w:r>
      <w:r w:rsidRPr="00381298">
        <w:rPr>
          <w:rFonts w:eastAsia="Calibri" w:cstheme="minorHAnsi"/>
          <w:bCs/>
          <w:sz w:val="24"/>
          <w:szCs w:val="24"/>
        </w:rPr>
        <w:t xml:space="preserve"> </w:t>
      </w:r>
    </w:p>
    <w:p w14:paraId="05554B42" w14:textId="60CC135A" w:rsidR="00E24468" w:rsidRPr="00381298" w:rsidRDefault="00E24468" w:rsidP="00E24468">
      <w:pPr>
        <w:spacing w:line="276" w:lineRule="auto"/>
        <w:rPr>
          <w:rFonts w:eastAsia="Calibri" w:cstheme="minorHAnsi"/>
          <w:bCs/>
          <w:sz w:val="24"/>
          <w:szCs w:val="24"/>
        </w:rPr>
      </w:pPr>
      <w:r w:rsidRPr="00381298">
        <w:rPr>
          <w:rFonts w:eastAsia="Calibri" w:cstheme="minorHAnsi"/>
          <w:bCs/>
          <w:sz w:val="24"/>
          <w:szCs w:val="24"/>
        </w:rPr>
        <w:t xml:space="preserve">Cel szczegółowy: </w:t>
      </w:r>
      <w:r w:rsidRPr="00381298">
        <w:rPr>
          <w:rFonts w:eastAsia="Times New Roman" w:cstheme="minorHAnsi"/>
          <w:bCs/>
          <w:sz w:val="24"/>
          <w:szCs w:val="24"/>
        </w:rPr>
        <w:t>ESO4.8. Wspieranie aktywnego włączenia społecznego w celu promowania równości szans, niedyskryminacji i aktywnego uczestnictwa, oraz zwiększanie zdolności do zatrudnienia, w szczególności grup</w:t>
      </w:r>
      <w:r w:rsidR="00355CBE" w:rsidRPr="00381298">
        <w:rPr>
          <w:rFonts w:eastAsia="Times New Roman" w:cstheme="minorHAnsi"/>
          <w:bCs/>
          <w:sz w:val="24"/>
          <w:szCs w:val="24"/>
        </w:rPr>
        <w:t xml:space="preserve"> w niekorzystnej sytuacji</w:t>
      </w:r>
      <w:r w:rsidRPr="00381298">
        <w:rPr>
          <w:rFonts w:eastAsia="Times New Roman" w:cstheme="minorHAnsi"/>
          <w:bCs/>
          <w:sz w:val="24"/>
          <w:szCs w:val="24"/>
        </w:rPr>
        <w:t>.</w:t>
      </w:r>
    </w:p>
    <w:p w14:paraId="7E1864CA" w14:textId="2ABBA353" w:rsidR="00D76940" w:rsidRPr="00381298" w:rsidRDefault="00D76940" w:rsidP="0066622B">
      <w:pPr>
        <w:rPr>
          <w:rFonts w:cstheme="minorHAnsi"/>
          <w:bCs/>
          <w:sz w:val="24"/>
          <w:szCs w:val="24"/>
        </w:rPr>
      </w:pPr>
      <w:r w:rsidRPr="00381298">
        <w:rPr>
          <w:rFonts w:cstheme="minorHAnsi"/>
          <w:bCs/>
          <w:sz w:val="24"/>
          <w:szCs w:val="24"/>
        </w:rPr>
        <w:t xml:space="preserve">Typ/typy projektów przewidziane do realizacji w ramach </w:t>
      </w:r>
      <w:r w:rsidR="004A181A">
        <w:rPr>
          <w:rFonts w:cstheme="minorHAnsi"/>
          <w:bCs/>
          <w:sz w:val="24"/>
          <w:szCs w:val="24"/>
        </w:rPr>
        <w:t>naboru</w:t>
      </w:r>
      <w:r w:rsidRPr="00381298">
        <w:rPr>
          <w:rFonts w:cstheme="minorHAnsi"/>
          <w:bCs/>
          <w:sz w:val="24"/>
          <w:szCs w:val="24"/>
        </w:rPr>
        <w:t>:</w:t>
      </w:r>
    </w:p>
    <w:p w14:paraId="613DB26B" w14:textId="0AEEC333" w:rsidR="0068544A" w:rsidRPr="00381298" w:rsidRDefault="0068544A" w:rsidP="00381298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81298">
        <w:rPr>
          <w:rFonts w:asciiTheme="minorHAnsi" w:hAnsiTheme="minorHAnsi" w:cstheme="minorHAnsi"/>
          <w:sz w:val="24"/>
          <w:szCs w:val="24"/>
        </w:rPr>
        <w:t>Kompleksowa i zindywidualizowana aktywna integracja skierowana do osób, rodzin, środowisk lub lokalnych społeczności, stworzona indywidualnie dla każdego uczestnika wsparcia, z wykorzystaniem usług aktywnej integracji o charakterze:</w:t>
      </w:r>
    </w:p>
    <w:p w14:paraId="16F2916F" w14:textId="1F8B719F" w:rsidR="0068544A" w:rsidRPr="00381298" w:rsidRDefault="0068544A" w:rsidP="00381298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81298">
        <w:rPr>
          <w:rFonts w:asciiTheme="minorHAnsi" w:hAnsiTheme="minorHAnsi" w:cstheme="minorHAnsi"/>
          <w:sz w:val="24"/>
          <w:szCs w:val="24"/>
        </w:rPr>
        <w:t xml:space="preserve">społecznym, których celem jest przywrócenie lub wzmocnienie kompetencji społecznych, zaradności, samodzielności i aktywności społecznej, obejmujących m.in.:                          </w:t>
      </w:r>
    </w:p>
    <w:p w14:paraId="72C20BA4" w14:textId="73E6A7D3" w:rsidR="0068544A" w:rsidRPr="00381298" w:rsidRDefault="0068544A" w:rsidP="00381298">
      <w:pPr>
        <w:pStyle w:val="Akapitzlist"/>
        <w:numPr>
          <w:ilvl w:val="0"/>
          <w:numId w:val="21"/>
        </w:numPr>
        <w:tabs>
          <w:tab w:val="left" w:pos="993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81298">
        <w:rPr>
          <w:rFonts w:asciiTheme="minorHAnsi" w:hAnsiTheme="minorHAnsi" w:cstheme="minorHAnsi"/>
          <w:sz w:val="24"/>
          <w:szCs w:val="24"/>
        </w:rPr>
        <w:t>poradnictwo psychologiczne lub psychospołeczne,</w:t>
      </w:r>
    </w:p>
    <w:p w14:paraId="194574E3" w14:textId="21BC33AD" w:rsidR="0068544A" w:rsidRPr="00381298" w:rsidRDefault="0068544A" w:rsidP="00381298">
      <w:pPr>
        <w:pStyle w:val="Akapitzlist"/>
        <w:numPr>
          <w:ilvl w:val="0"/>
          <w:numId w:val="21"/>
        </w:numPr>
        <w:tabs>
          <w:tab w:val="left" w:pos="993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81298">
        <w:rPr>
          <w:rFonts w:asciiTheme="minorHAnsi" w:hAnsiTheme="minorHAnsi" w:cstheme="minorHAnsi"/>
          <w:sz w:val="24"/>
          <w:szCs w:val="24"/>
        </w:rPr>
        <w:t>warsztaty terapeutyczne,</w:t>
      </w:r>
    </w:p>
    <w:p w14:paraId="18A1E7EF" w14:textId="2F01B030" w:rsidR="0068544A" w:rsidRPr="00381298" w:rsidRDefault="0068544A" w:rsidP="00381298">
      <w:pPr>
        <w:pStyle w:val="Akapitzlist"/>
        <w:numPr>
          <w:ilvl w:val="0"/>
          <w:numId w:val="21"/>
        </w:numPr>
        <w:tabs>
          <w:tab w:val="left" w:pos="993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81298">
        <w:rPr>
          <w:rFonts w:asciiTheme="minorHAnsi" w:hAnsiTheme="minorHAnsi" w:cstheme="minorHAnsi"/>
          <w:sz w:val="24"/>
          <w:szCs w:val="24"/>
        </w:rPr>
        <w:t xml:space="preserve">poradnictwo prawne i obywatelskie, </w:t>
      </w:r>
    </w:p>
    <w:p w14:paraId="164B6989" w14:textId="6102B2F3" w:rsidR="0068544A" w:rsidRPr="00381298" w:rsidRDefault="0068544A" w:rsidP="00381298">
      <w:pPr>
        <w:pStyle w:val="Akapitzlist"/>
        <w:numPr>
          <w:ilvl w:val="0"/>
          <w:numId w:val="21"/>
        </w:numPr>
        <w:tabs>
          <w:tab w:val="left" w:pos="993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81298">
        <w:rPr>
          <w:rFonts w:asciiTheme="minorHAnsi" w:hAnsiTheme="minorHAnsi" w:cstheme="minorHAnsi"/>
          <w:sz w:val="24"/>
          <w:szCs w:val="24"/>
        </w:rPr>
        <w:t xml:space="preserve">szkolenia mające na celu m.in.: przeciwdziałanie ubóstwu energetycznemu.     </w:t>
      </w:r>
    </w:p>
    <w:p w14:paraId="661C589A" w14:textId="026C72F1" w:rsidR="0068544A" w:rsidRPr="00381298" w:rsidRDefault="0068544A" w:rsidP="00381298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81298">
        <w:rPr>
          <w:rFonts w:asciiTheme="minorHAnsi" w:hAnsiTheme="minorHAnsi" w:cstheme="minorHAnsi"/>
          <w:sz w:val="24"/>
          <w:szCs w:val="24"/>
        </w:rPr>
        <w:t xml:space="preserve">zawodowym, których celem jest pomoc w podjęciu decyzji dotyczącej wyboru lub zmiany zawodu, wyposażenie w kompetencje i kwalifikacje zawodowe oraz umiejętności pożądane na rynku pracy, obejmujących m.in.:                       </w:t>
      </w:r>
    </w:p>
    <w:p w14:paraId="687FEFBF" w14:textId="293FFBF6" w:rsidR="0068544A" w:rsidRPr="00381298" w:rsidRDefault="0068544A" w:rsidP="00381298">
      <w:pPr>
        <w:pStyle w:val="Akapitzlist"/>
        <w:numPr>
          <w:ilvl w:val="0"/>
          <w:numId w:val="21"/>
        </w:numPr>
        <w:tabs>
          <w:tab w:val="left" w:pos="993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81298">
        <w:rPr>
          <w:rFonts w:asciiTheme="minorHAnsi" w:hAnsiTheme="minorHAnsi" w:cstheme="minorHAnsi"/>
          <w:sz w:val="24"/>
          <w:szCs w:val="24"/>
        </w:rPr>
        <w:t>kursy, szkolenia zawodowe,</w:t>
      </w:r>
    </w:p>
    <w:p w14:paraId="0F1D707F" w14:textId="40B41E1E" w:rsidR="0068544A" w:rsidRPr="00381298" w:rsidRDefault="0068544A" w:rsidP="00381298">
      <w:pPr>
        <w:pStyle w:val="Akapitzlist"/>
        <w:numPr>
          <w:ilvl w:val="0"/>
          <w:numId w:val="21"/>
        </w:numPr>
        <w:tabs>
          <w:tab w:val="left" w:pos="993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81298">
        <w:rPr>
          <w:rFonts w:asciiTheme="minorHAnsi" w:hAnsiTheme="minorHAnsi" w:cstheme="minorHAnsi"/>
          <w:sz w:val="24"/>
          <w:szCs w:val="24"/>
        </w:rPr>
        <w:t>poradnictwo zawodowe,</w:t>
      </w:r>
    </w:p>
    <w:p w14:paraId="77716025" w14:textId="2CC72DF4" w:rsidR="0068544A" w:rsidRPr="00381298" w:rsidRDefault="0068544A" w:rsidP="00381298">
      <w:pPr>
        <w:pStyle w:val="Akapitzlist"/>
        <w:numPr>
          <w:ilvl w:val="0"/>
          <w:numId w:val="21"/>
        </w:numPr>
        <w:tabs>
          <w:tab w:val="left" w:pos="993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81298">
        <w:rPr>
          <w:rFonts w:asciiTheme="minorHAnsi" w:hAnsiTheme="minorHAnsi" w:cstheme="minorHAnsi"/>
          <w:sz w:val="24"/>
          <w:szCs w:val="24"/>
        </w:rPr>
        <w:t xml:space="preserve">pośrednictwo pracy,  </w:t>
      </w:r>
    </w:p>
    <w:p w14:paraId="53826B7E" w14:textId="1964579E" w:rsidR="0068544A" w:rsidRPr="00381298" w:rsidRDefault="0068544A" w:rsidP="00381298">
      <w:pPr>
        <w:pStyle w:val="Akapitzlist"/>
        <w:numPr>
          <w:ilvl w:val="0"/>
          <w:numId w:val="21"/>
        </w:numPr>
        <w:tabs>
          <w:tab w:val="left" w:pos="993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81298">
        <w:rPr>
          <w:rFonts w:asciiTheme="minorHAnsi" w:hAnsiTheme="minorHAnsi" w:cstheme="minorHAnsi"/>
          <w:sz w:val="24"/>
          <w:szCs w:val="24"/>
        </w:rPr>
        <w:t>staże,</w:t>
      </w:r>
    </w:p>
    <w:p w14:paraId="4D62AAF2" w14:textId="7B756843" w:rsidR="0068544A" w:rsidRPr="00381298" w:rsidRDefault="0068544A" w:rsidP="00381298">
      <w:pPr>
        <w:pStyle w:val="Akapitzlist"/>
        <w:numPr>
          <w:ilvl w:val="0"/>
          <w:numId w:val="21"/>
        </w:numPr>
        <w:tabs>
          <w:tab w:val="left" w:pos="993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81298">
        <w:rPr>
          <w:rFonts w:asciiTheme="minorHAnsi" w:hAnsiTheme="minorHAnsi" w:cstheme="minorHAnsi"/>
          <w:sz w:val="24"/>
          <w:szCs w:val="24"/>
        </w:rPr>
        <w:t>usługi pomagające uzyskać lub utrzymać zatrudnienie w szczególności w początkowym okresie zatrudnienia, w tym mentoring i</w:t>
      </w:r>
      <w:r w:rsidR="00142512">
        <w:rPr>
          <w:rFonts w:asciiTheme="minorHAnsi" w:hAnsiTheme="minorHAnsi" w:cstheme="minorHAnsi"/>
          <w:sz w:val="24"/>
          <w:szCs w:val="24"/>
        </w:rPr>
        <w:t xml:space="preserve"> </w:t>
      </w:r>
      <w:r w:rsidRPr="00381298">
        <w:rPr>
          <w:rFonts w:asciiTheme="minorHAnsi" w:hAnsiTheme="minorHAnsi" w:cstheme="minorHAnsi"/>
          <w:sz w:val="24"/>
          <w:szCs w:val="24"/>
        </w:rPr>
        <w:t>zatrudnienie wspomagane.</w:t>
      </w:r>
    </w:p>
    <w:p w14:paraId="5D44EE83" w14:textId="6E3C3871" w:rsidR="0068544A" w:rsidRPr="00381298" w:rsidRDefault="0068544A" w:rsidP="00381298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81298">
        <w:rPr>
          <w:rFonts w:asciiTheme="minorHAnsi" w:hAnsiTheme="minorHAnsi" w:cstheme="minorHAnsi"/>
          <w:sz w:val="24"/>
          <w:szCs w:val="24"/>
        </w:rPr>
        <w:t>edukacyjnym, których celem jest nabycie lub potwierdzenie kwalifikacji ogólnych lub zawodowych dostosowanych do rynku pracy w powiązaniu z usługami o charakterze zawodowym.</w:t>
      </w:r>
    </w:p>
    <w:p w14:paraId="387F074F" w14:textId="0F826870" w:rsidR="0068544A" w:rsidRPr="00381298" w:rsidRDefault="0068544A" w:rsidP="00381298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81298">
        <w:rPr>
          <w:rFonts w:asciiTheme="minorHAnsi" w:hAnsiTheme="minorHAnsi" w:cstheme="minorHAnsi"/>
          <w:sz w:val="24"/>
          <w:szCs w:val="24"/>
        </w:rPr>
        <w:lastRenderedPageBreak/>
        <w:t>zdrowotnym, których celem jest wyeliminowanie lub złagodzenie barier zdrowotnych utrudniających funkcjonowanie w społeczeństwie lub powodujących oddalenie od rynku pracy.</w:t>
      </w:r>
    </w:p>
    <w:p w14:paraId="18ED3EFF" w14:textId="77777777" w:rsidR="00D067F4" w:rsidRPr="00381298" w:rsidRDefault="00D067F4" w:rsidP="00381298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C4834DE" w14:textId="77777777" w:rsidR="0068544A" w:rsidRPr="00381298" w:rsidRDefault="0068544A" w:rsidP="00381298">
      <w:pPr>
        <w:spacing w:line="276" w:lineRule="auto"/>
        <w:rPr>
          <w:rFonts w:cstheme="minorHAnsi"/>
          <w:sz w:val="24"/>
          <w:szCs w:val="24"/>
        </w:rPr>
      </w:pPr>
      <w:r w:rsidRPr="00381298">
        <w:rPr>
          <w:rFonts w:cstheme="minorHAnsi"/>
          <w:sz w:val="24"/>
          <w:szCs w:val="24"/>
        </w:rPr>
        <w:t>Działania w tym zakresie mogą być uzupełniane usługami społecznymi i zdrowotnymi w zależności od potrzeb konkretnych osób.</w:t>
      </w:r>
    </w:p>
    <w:p w14:paraId="79211A50" w14:textId="179CE1D3" w:rsidR="0068544A" w:rsidRPr="00381298" w:rsidRDefault="0068544A" w:rsidP="00381298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81298">
        <w:rPr>
          <w:rFonts w:asciiTheme="minorHAnsi" w:hAnsiTheme="minorHAnsi" w:cstheme="minorHAnsi"/>
          <w:sz w:val="24"/>
          <w:szCs w:val="24"/>
        </w:rPr>
        <w:t>Rozwój wsparcia środowiskowego i poszerzenie zakresu współpracy międzysektorowej - jako uzupełnienie działań wskazanych w typie projektu nr 1 obejmujące m.in.:</w:t>
      </w:r>
    </w:p>
    <w:p w14:paraId="05FB5E09" w14:textId="1F73D558" w:rsidR="0068544A" w:rsidRPr="00381298" w:rsidRDefault="0068544A" w:rsidP="00381298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81298">
        <w:rPr>
          <w:rFonts w:asciiTheme="minorHAnsi" w:hAnsiTheme="minorHAnsi" w:cstheme="minorHAnsi"/>
          <w:sz w:val="24"/>
          <w:szCs w:val="24"/>
        </w:rPr>
        <w:t>wsparcie środowiskowe na rzecz integracji zawodowej i społecznej (m.in. działania związane z animacją lokalną, streetworkingiem, coachingiem, treningiem pracy) z uwzględnieniem wolontariatu;</w:t>
      </w:r>
    </w:p>
    <w:p w14:paraId="074CF300" w14:textId="61B61B91" w:rsidR="0068544A" w:rsidRPr="00381298" w:rsidRDefault="00202EA9" w:rsidP="00381298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81298">
        <w:rPr>
          <w:rFonts w:asciiTheme="minorHAnsi" w:hAnsiTheme="minorHAnsi" w:cstheme="minorHAnsi"/>
          <w:sz w:val="24"/>
          <w:szCs w:val="24"/>
        </w:rPr>
        <w:t>działania o charakterze integracyjnym, poprawa kompetencji w zakresie spędzania czasu wolnego i rekreacji oraz uczestnictwa w kulturze kierowane głównie do dzieci oraz dzieci i ich rodziców/opiekunów w celu wzmacniania więzi.</w:t>
      </w:r>
    </w:p>
    <w:p w14:paraId="224C7A12" w14:textId="77777777" w:rsidR="00381298" w:rsidRPr="00381298" w:rsidRDefault="00381298" w:rsidP="00381298">
      <w:pPr>
        <w:pStyle w:val="Akapitzlist"/>
        <w:ind w:left="1004"/>
        <w:rPr>
          <w:rFonts w:asciiTheme="minorHAnsi" w:hAnsiTheme="minorHAnsi" w:cstheme="minorHAnsi"/>
          <w:b/>
          <w:sz w:val="24"/>
          <w:szCs w:val="24"/>
        </w:rPr>
      </w:pPr>
    </w:p>
    <w:p w14:paraId="4941435B" w14:textId="5DF198B8" w:rsidR="000F420F" w:rsidRPr="00381298" w:rsidRDefault="000F420F" w:rsidP="0068544A">
      <w:pPr>
        <w:spacing w:after="0"/>
        <w:rPr>
          <w:rFonts w:cstheme="minorHAnsi"/>
          <w:b/>
          <w:sz w:val="24"/>
          <w:szCs w:val="24"/>
        </w:rPr>
      </w:pPr>
    </w:p>
    <w:p w14:paraId="6AC51765" w14:textId="77777777" w:rsidR="002F7394" w:rsidRPr="00381298" w:rsidRDefault="002F7394" w:rsidP="00381298">
      <w:pPr>
        <w:spacing w:line="276" w:lineRule="auto"/>
        <w:rPr>
          <w:rFonts w:cstheme="minorHAnsi"/>
          <w:b/>
          <w:bCs/>
          <w:sz w:val="24"/>
          <w:szCs w:val="24"/>
        </w:rPr>
      </w:pPr>
      <w:bookmarkStart w:id="1" w:name="_Hlk128645966"/>
      <w:bookmarkStart w:id="2" w:name="_Hlk129072722"/>
      <w:r w:rsidRPr="00381298">
        <w:rPr>
          <w:rFonts w:cstheme="minorHAnsi"/>
          <w:b/>
          <w:bCs/>
          <w:sz w:val="24"/>
          <w:szCs w:val="24"/>
        </w:rPr>
        <w:t>Kryteria dostępu</w:t>
      </w:r>
      <w:bookmarkEnd w:id="1"/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ryteria dostępu"/>
        <w:tblDescription w:val="Tabela zawiera 5 kolumn o nazwach: 1 Kolumna: Lp., 2 Kolumna: Nazwa kryterium, 3 Kolumna: Definicja, 4 kolumna: Opis znaczenia dla wyniku oceny, 5 Kolumna Stosuje się do typu/ów projektu/ów (nr)"/>
      </w:tblPr>
      <w:tblGrid>
        <w:gridCol w:w="567"/>
        <w:gridCol w:w="3686"/>
        <w:gridCol w:w="6266"/>
        <w:gridCol w:w="2694"/>
        <w:gridCol w:w="1842"/>
      </w:tblGrid>
      <w:tr w:rsidR="00F50B21" w:rsidRPr="00381298" w14:paraId="7BEE78D6" w14:textId="77777777" w:rsidTr="00381298">
        <w:trPr>
          <w:trHeight w:val="57"/>
          <w:tblHeader/>
        </w:trPr>
        <w:tc>
          <w:tcPr>
            <w:tcW w:w="567" w:type="dxa"/>
            <w:shd w:val="clear" w:color="auto" w:fill="A6D4FF"/>
            <w:vAlign w:val="center"/>
          </w:tcPr>
          <w:bookmarkEnd w:id="2"/>
          <w:p w14:paraId="080AC989" w14:textId="25ACD42C" w:rsidR="00F50B21" w:rsidRPr="00381298" w:rsidRDefault="00BB364E" w:rsidP="000F420F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81298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686" w:type="dxa"/>
            <w:shd w:val="clear" w:color="auto" w:fill="A6D4FF"/>
            <w:vAlign w:val="center"/>
          </w:tcPr>
          <w:p w14:paraId="20E23D8D" w14:textId="77777777" w:rsidR="00F50B21" w:rsidRPr="00381298" w:rsidRDefault="00F50B21" w:rsidP="000F420F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81298">
              <w:rPr>
                <w:rFonts w:eastAsia="Times New Roman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6266" w:type="dxa"/>
            <w:shd w:val="clear" w:color="auto" w:fill="A6D4FF"/>
            <w:vAlign w:val="center"/>
          </w:tcPr>
          <w:p w14:paraId="22600737" w14:textId="77777777" w:rsidR="00F50B21" w:rsidRPr="00381298" w:rsidRDefault="00F50B21" w:rsidP="000F420F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81298">
              <w:rPr>
                <w:rFonts w:eastAsia="Times New Roman" w:cstheme="minorHAnsi"/>
                <w:b/>
                <w:sz w:val="24"/>
                <w:szCs w:val="24"/>
              </w:rPr>
              <w:t>Definicja</w:t>
            </w:r>
          </w:p>
        </w:tc>
        <w:tc>
          <w:tcPr>
            <w:tcW w:w="2694" w:type="dxa"/>
            <w:shd w:val="clear" w:color="auto" w:fill="A6D4FF"/>
            <w:vAlign w:val="center"/>
          </w:tcPr>
          <w:p w14:paraId="59019D46" w14:textId="02FBB5B7" w:rsidR="00F50B21" w:rsidRPr="00381298" w:rsidRDefault="00F50B21" w:rsidP="000F420F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381298">
              <w:rPr>
                <w:rFonts w:eastAsia="Times New Roman" w:cstheme="minorHAnsi"/>
                <w:b/>
                <w:sz w:val="24"/>
                <w:szCs w:val="24"/>
              </w:rPr>
              <w:t>Opis znaczenia</w:t>
            </w:r>
            <w:r w:rsidRPr="00381298">
              <w:rPr>
                <w:rFonts w:cstheme="minorHAnsi"/>
                <w:sz w:val="24"/>
                <w:szCs w:val="24"/>
              </w:rPr>
              <w:t xml:space="preserve"> </w:t>
            </w:r>
            <w:r w:rsidRPr="00381298">
              <w:rPr>
                <w:rFonts w:cstheme="minorHAnsi"/>
                <w:b/>
                <w:sz w:val="24"/>
                <w:szCs w:val="24"/>
              </w:rPr>
              <w:t xml:space="preserve">dla wyniku oceny </w:t>
            </w:r>
          </w:p>
        </w:tc>
        <w:tc>
          <w:tcPr>
            <w:tcW w:w="1842" w:type="dxa"/>
            <w:shd w:val="clear" w:color="auto" w:fill="A6D4FF"/>
            <w:vAlign w:val="center"/>
          </w:tcPr>
          <w:p w14:paraId="71704AB2" w14:textId="77777777" w:rsidR="00F50B21" w:rsidRPr="00381298" w:rsidRDefault="00F50B21" w:rsidP="000F420F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81298">
              <w:rPr>
                <w:rFonts w:eastAsia="Times New Roman" w:cstheme="minorHAnsi"/>
                <w:b/>
                <w:sz w:val="24"/>
                <w:szCs w:val="24"/>
              </w:rPr>
              <w:t>Stosuje się do typu/ów projektu/ów (nr)</w:t>
            </w:r>
          </w:p>
        </w:tc>
      </w:tr>
      <w:tr w:rsidR="000D02F6" w:rsidRPr="00381298" w14:paraId="096C13E4" w14:textId="77777777" w:rsidTr="00381298">
        <w:trPr>
          <w:trHeight w:val="1532"/>
        </w:trPr>
        <w:tc>
          <w:tcPr>
            <w:tcW w:w="567" w:type="dxa"/>
            <w:vAlign w:val="center"/>
          </w:tcPr>
          <w:p w14:paraId="2DBF8E5A" w14:textId="77777777" w:rsidR="000D02F6" w:rsidRPr="00381298" w:rsidRDefault="000D02F6" w:rsidP="000D02F6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8C4F00F" w14:textId="691102C9" w:rsidR="000D02F6" w:rsidRPr="00381298" w:rsidRDefault="000D02F6" w:rsidP="000D02F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81298">
              <w:rPr>
                <w:rFonts w:cstheme="minorHAnsi"/>
                <w:sz w:val="24"/>
                <w:szCs w:val="24"/>
              </w:rPr>
              <w:t>Maksymalny okres realizacji projektu wynosi 24 miesiące</w:t>
            </w:r>
          </w:p>
        </w:tc>
        <w:tc>
          <w:tcPr>
            <w:tcW w:w="6266" w:type="dxa"/>
            <w:tcBorders>
              <w:bottom w:val="single" w:sz="4" w:space="0" w:color="auto"/>
            </w:tcBorders>
          </w:tcPr>
          <w:p w14:paraId="6D272F19" w14:textId="70DB9647" w:rsidR="000D02F6" w:rsidRPr="00381298" w:rsidRDefault="000D02F6" w:rsidP="000D02F6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81298">
              <w:rPr>
                <w:rFonts w:cstheme="minorHAnsi"/>
                <w:color w:val="000000"/>
                <w:sz w:val="24"/>
                <w:szCs w:val="24"/>
              </w:rPr>
              <w:t>Kryterium zostanie spełnione, jeżeli Wnioskodawca wskaże daty rozpoczęcia i zakończenia projektu, których przedział będzie wynosił maksymalnie 24 miesiące.</w:t>
            </w:r>
          </w:p>
          <w:p w14:paraId="1346CAB8" w14:textId="311E890F" w:rsidR="000D02F6" w:rsidRPr="00381298" w:rsidRDefault="000D02F6" w:rsidP="000D02F6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81298">
              <w:rPr>
                <w:rFonts w:cstheme="minorHAnsi"/>
                <w:color w:val="000000"/>
                <w:sz w:val="24"/>
                <w:szCs w:val="24"/>
              </w:rPr>
              <w:t>Okres 24 miesięcy należy liczyć jako pełne miesiące kalendarzowe. Instytucja Organizująca Nabór (ION) w uzasadnionych przypadkach, na etapie realizacji projektu, dopuszcza możliwość odstępstwa w zakresie przedmiotowego kryterium przez wydłużenie terminu realizacji projektu.</w:t>
            </w:r>
          </w:p>
          <w:p w14:paraId="454DF0DC" w14:textId="77777777" w:rsidR="00C55A7A" w:rsidRPr="00C55A7A" w:rsidRDefault="00C55A7A" w:rsidP="00C55A7A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55A7A">
              <w:rPr>
                <w:rFonts w:cstheme="minorHAnsi"/>
                <w:color w:val="000000"/>
                <w:sz w:val="24"/>
                <w:szCs w:val="24"/>
              </w:rPr>
              <w:lastRenderedPageBreak/>
              <w:t>W przypadku spełnienia kryterium, Instytucja Organizująca Nabór (ION) może wezwać Wnioskodawcę do udzielenia wyjaśnień - w przypadku braku spójności zapisów dot. podanego okresu realizacji projektu z inną częścią wniosku, w której zawarto informację o okresie realizacji działań projektowych.</w:t>
            </w:r>
          </w:p>
          <w:p w14:paraId="1DDBB968" w14:textId="120FDA63" w:rsidR="000D02F6" w:rsidRPr="00381298" w:rsidRDefault="000D02F6" w:rsidP="000D02F6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81298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263A2F5D" w14:textId="116485FA" w:rsidR="000D02F6" w:rsidRPr="00381298" w:rsidRDefault="000D02F6" w:rsidP="000D02F6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81298">
              <w:rPr>
                <w:rFonts w:cstheme="minorHAnsi"/>
                <w:color w:val="000000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2694" w:type="dxa"/>
          </w:tcPr>
          <w:p w14:paraId="0A850370" w14:textId="77777777" w:rsidR="000D02F6" w:rsidRPr="00381298" w:rsidRDefault="000D02F6" w:rsidP="000D02F6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TAK/NIE/</w:t>
            </w:r>
            <w:r w:rsidRPr="00381298">
              <w:rPr>
                <w:rFonts w:cstheme="minorHAnsi"/>
                <w:sz w:val="24"/>
                <w:szCs w:val="24"/>
              </w:rPr>
              <w:t xml:space="preserve"> </w:t>
            </w:r>
            <w:r w:rsidRPr="00381298">
              <w:rPr>
                <w:rFonts w:eastAsia="Times New Roman" w:cstheme="minorHAnsi"/>
                <w:sz w:val="24"/>
                <w:szCs w:val="24"/>
              </w:rPr>
              <w:t>DO POPRAWY/ UZUPEŁNIENIA na etapie negocjacji.</w:t>
            </w:r>
          </w:p>
          <w:p w14:paraId="2137DA4E" w14:textId="1B822F73" w:rsidR="000D02F6" w:rsidRPr="00381298" w:rsidRDefault="000D02F6" w:rsidP="00381298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lastRenderedPageBreak/>
              <w:t>Projekty niespełniające tego kryterium nie zostaną wybrane do dofinansowania.</w:t>
            </w:r>
          </w:p>
        </w:tc>
        <w:tc>
          <w:tcPr>
            <w:tcW w:w="1842" w:type="dxa"/>
            <w:shd w:val="clear" w:color="auto" w:fill="auto"/>
          </w:tcPr>
          <w:p w14:paraId="76BE9BCE" w14:textId="632D1C9A" w:rsidR="000D02F6" w:rsidRPr="00381298" w:rsidRDefault="00274CD9" w:rsidP="000D02F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lastRenderedPageBreak/>
              <w:t>1a, 1b, 1c, 1d, 2a, 2b</w:t>
            </w:r>
          </w:p>
        </w:tc>
      </w:tr>
      <w:tr w:rsidR="000D02F6" w:rsidRPr="00381298" w14:paraId="21CE99E5" w14:textId="77777777" w:rsidTr="00381298">
        <w:trPr>
          <w:trHeight w:val="57"/>
        </w:trPr>
        <w:tc>
          <w:tcPr>
            <w:tcW w:w="567" w:type="dxa"/>
            <w:vAlign w:val="center"/>
          </w:tcPr>
          <w:p w14:paraId="170B7129" w14:textId="77777777" w:rsidR="000D02F6" w:rsidRPr="00381298" w:rsidRDefault="000D02F6" w:rsidP="000D02F6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D00ED04" w14:textId="22C41336" w:rsidR="000D02F6" w:rsidRPr="00381298" w:rsidRDefault="000D02F6" w:rsidP="000D02F6">
            <w:pPr>
              <w:spacing w:after="0" w:line="276" w:lineRule="auto"/>
              <w:rPr>
                <w:rFonts w:eastAsia="Times New Roman" w:cstheme="minorHAnsi"/>
                <w:iCs/>
                <w:sz w:val="24"/>
                <w:szCs w:val="24"/>
              </w:rPr>
            </w:pPr>
            <w:r w:rsidRPr="00381298">
              <w:rPr>
                <w:rFonts w:cstheme="minorHAnsi"/>
                <w:sz w:val="24"/>
                <w:szCs w:val="24"/>
              </w:rPr>
              <w:t>Wnioskodawcą jest Lokalna Grupa Działania</w:t>
            </w:r>
            <w:r w:rsidR="00661B8D" w:rsidRPr="00381298">
              <w:rPr>
                <w:rFonts w:cstheme="minorHAnsi"/>
                <w:sz w:val="24"/>
                <w:szCs w:val="24"/>
              </w:rPr>
              <w:t xml:space="preserve"> posiadająca siedzibę na obszarze woj. </w:t>
            </w:r>
            <w:r w:rsidR="00480282">
              <w:rPr>
                <w:rFonts w:cstheme="minorHAnsi"/>
                <w:sz w:val="24"/>
                <w:szCs w:val="24"/>
              </w:rPr>
              <w:t>ś</w:t>
            </w:r>
            <w:r w:rsidR="00661B8D" w:rsidRPr="00381298">
              <w:rPr>
                <w:rFonts w:cstheme="minorHAnsi"/>
                <w:sz w:val="24"/>
                <w:szCs w:val="24"/>
              </w:rPr>
              <w:t>więtokrzyskiego</w:t>
            </w:r>
            <w:r w:rsidR="0014544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266" w:type="dxa"/>
            <w:tcBorders>
              <w:bottom w:val="single" w:sz="4" w:space="0" w:color="auto"/>
            </w:tcBorders>
          </w:tcPr>
          <w:p w14:paraId="7FAE75C1" w14:textId="6A97ABC2" w:rsidR="000D02F6" w:rsidRPr="00381298" w:rsidRDefault="000D02F6" w:rsidP="000D02F6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81298">
              <w:rPr>
                <w:rFonts w:cstheme="minorHAnsi"/>
                <w:color w:val="000000"/>
                <w:sz w:val="24"/>
                <w:szCs w:val="24"/>
              </w:rPr>
              <w:t>Kryterium zostanie uznane za spełnione, gdy Wnioskodawcą</w:t>
            </w:r>
            <w:r w:rsidR="00661B8D" w:rsidRPr="00381298">
              <w:rPr>
                <w:rFonts w:cstheme="minorHAnsi"/>
                <w:color w:val="000000"/>
                <w:sz w:val="24"/>
                <w:szCs w:val="24"/>
              </w:rPr>
              <w:t xml:space="preserve"> będzie Lokalna Grupa Działania, która posiada siedzibę na terenie woj. świętokrzyskiego</w:t>
            </w:r>
            <w:r w:rsidRPr="00381298">
              <w:rPr>
                <w:rFonts w:cstheme="minorHAnsi"/>
                <w:color w:val="000000"/>
                <w:sz w:val="24"/>
                <w:szCs w:val="24"/>
              </w:rPr>
              <w:t xml:space="preserve">.  </w:t>
            </w:r>
          </w:p>
          <w:p w14:paraId="179171FF" w14:textId="62E872DC" w:rsidR="000D02F6" w:rsidRPr="00381298" w:rsidRDefault="000D02F6" w:rsidP="000D02F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cstheme="minorHAnsi"/>
                <w:color w:val="000000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2694" w:type="dxa"/>
          </w:tcPr>
          <w:p w14:paraId="0A8B449B" w14:textId="77777777" w:rsidR="000D02F6" w:rsidRPr="00381298" w:rsidRDefault="000D02F6" w:rsidP="000D02F6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t>Kryterium zero-jedynkowe.</w:t>
            </w:r>
          </w:p>
          <w:p w14:paraId="1BD3AA41" w14:textId="6C63210C" w:rsidR="000D02F6" w:rsidRPr="00381298" w:rsidRDefault="000D02F6" w:rsidP="000D02F6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</w:t>
            </w:r>
            <w:r w:rsidR="00381298" w:rsidRPr="00381298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41CEF850" w14:textId="22373F14" w:rsidR="000D02F6" w:rsidRPr="00381298" w:rsidRDefault="000D02F6" w:rsidP="000D02F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t>Projekty niespełniające tego kryterium nie zostaną wybrane do dofinansowania.</w:t>
            </w:r>
          </w:p>
        </w:tc>
        <w:tc>
          <w:tcPr>
            <w:tcW w:w="1842" w:type="dxa"/>
            <w:shd w:val="clear" w:color="auto" w:fill="auto"/>
          </w:tcPr>
          <w:p w14:paraId="3C18E323" w14:textId="5FBEA02F" w:rsidR="000D02F6" w:rsidRPr="00381298" w:rsidRDefault="00274CD9" w:rsidP="000D02F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t>1a, 1b, 1c, 1d, 2a, 2b</w:t>
            </w:r>
          </w:p>
        </w:tc>
      </w:tr>
      <w:tr w:rsidR="000D02F6" w:rsidRPr="00381298" w14:paraId="51673CAC" w14:textId="77777777" w:rsidTr="00381298">
        <w:trPr>
          <w:trHeight w:val="57"/>
        </w:trPr>
        <w:tc>
          <w:tcPr>
            <w:tcW w:w="567" w:type="dxa"/>
            <w:vAlign w:val="center"/>
          </w:tcPr>
          <w:p w14:paraId="5428E720" w14:textId="77777777" w:rsidR="000D02F6" w:rsidRPr="00381298" w:rsidRDefault="000D02F6" w:rsidP="000D02F6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7619E2A" w14:textId="77777777" w:rsidR="008A2470" w:rsidRPr="00E95D01" w:rsidRDefault="008A2470" w:rsidP="008A2470">
            <w:pPr>
              <w:spacing w:after="0" w:line="276" w:lineRule="auto"/>
              <w:rPr>
                <w:rFonts w:eastAsia="Times New Roman" w:cstheme="minorHAnsi"/>
                <w:iCs/>
                <w:sz w:val="24"/>
                <w:szCs w:val="24"/>
              </w:rPr>
            </w:pPr>
            <w:r w:rsidRPr="00E95D01">
              <w:rPr>
                <w:rFonts w:eastAsia="Times New Roman" w:cstheme="minorHAnsi"/>
                <w:iCs/>
                <w:sz w:val="24"/>
                <w:szCs w:val="24"/>
              </w:rPr>
              <w:t xml:space="preserve">Projekt przewiduje preferencje uczestnictwa jednej lub kilku </w:t>
            </w:r>
          </w:p>
          <w:p w14:paraId="76FDADC9" w14:textId="77777777" w:rsidR="008A2470" w:rsidRPr="00E95D01" w:rsidRDefault="008A2470" w:rsidP="008A2470">
            <w:pPr>
              <w:spacing w:after="0" w:line="276" w:lineRule="auto"/>
              <w:rPr>
                <w:rFonts w:eastAsia="Times New Roman" w:cstheme="minorHAnsi"/>
                <w:iCs/>
                <w:sz w:val="24"/>
                <w:szCs w:val="24"/>
              </w:rPr>
            </w:pPr>
            <w:r w:rsidRPr="00E95D01">
              <w:rPr>
                <w:rFonts w:eastAsia="Times New Roman" w:cstheme="minorHAnsi"/>
                <w:iCs/>
                <w:sz w:val="24"/>
                <w:szCs w:val="24"/>
              </w:rPr>
              <w:t xml:space="preserve">z wymienionych poniżej grup:  </w:t>
            </w:r>
          </w:p>
          <w:p w14:paraId="7D00F406" w14:textId="77777777" w:rsidR="008A2470" w:rsidRPr="00896969" w:rsidRDefault="008A2470" w:rsidP="008A2470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eastAsia="Times New Roman" w:cstheme="minorHAnsi"/>
                <w:iCs/>
                <w:sz w:val="24"/>
                <w:szCs w:val="24"/>
              </w:rPr>
            </w:pPr>
            <w:r w:rsidRPr="00896969">
              <w:rPr>
                <w:rFonts w:eastAsia="Times New Roman" w:cstheme="minorHAnsi"/>
                <w:iCs/>
                <w:sz w:val="24"/>
                <w:szCs w:val="24"/>
              </w:rPr>
              <w:t>doświadczających wielokrotnego wykluczenia społecznego rozumianego jako wykluczenie z powodu więcej niż jednej z przesłanek</w:t>
            </w:r>
            <w:r w:rsidRPr="00896969">
              <w:rPr>
                <w:rStyle w:val="Odwoanieprzypisudolnego"/>
                <w:rFonts w:eastAsia="Times New Roman" w:cstheme="minorHAnsi"/>
                <w:iCs/>
                <w:sz w:val="24"/>
                <w:szCs w:val="24"/>
              </w:rPr>
              <w:footnoteReference w:id="1"/>
            </w:r>
            <w:r w:rsidRPr="00896969">
              <w:rPr>
                <w:rFonts w:eastAsia="Times New Roman" w:cstheme="minorHAnsi"/>
                <w:iCs/>
                <w:sz w:val="24"/>
                <w:szCs w:val="24"/>
              </w:rPr>
              <w:t xml:space="preserve"> kwalifikujących je do wsparcia w projekcie;</w:t>
            </w:r>
          </w:p>
          <w:p w14:paraId="289E7BB3" w14:textId="77777777" w:rsidR="008A2470" w:rsidRDefault="008A2470" w:rsidP="008A2470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eastAsia="Times New Roman" w:cstheme="minorHAnsi"/>
                <w:iCs/>
                <w:sz w:val="24"/>
                <w:szCs w:val="24"/>
              </w:rPr>
            </w:pPr>
            <w:r w:rsidRPr="00887791">
              <w:rPr>
                <w:rFonts w:eastAsia="Times New Roman" w:cstheme="minorHAnsi"/>
                <w:iCs/>
                <w:sz w:val="24"/>
                <w:szCs w:val="24"/>
              </w:rPr>
              <w:t>o znacznym lub umiarkowanym stopniu niepełnosprawności;</w:t>
            </w:r>
          </w:p>
          <w:p w14:paraId="62FC3CB2" w14:textId="77777777" w:rsidR="008A2470" w:rsidRDefault="008A2470" w:rsidP="008A2470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eastAsia="Times New Roman" w:cstheme="minorHAnsi"/>
                <w:iCs/>
                <w:sz w:val="24"/>
                <w:szCs w:val="24"/>
              </w:rPr>
            </w:pPr>
            <w:r w:rsidRPr="00887791">
              <w:rPr>
                <w:rFonts w:eastAsia="Times New Roman" w:cstheme="minorHAnsi"/>
                <w:iCs/>
                <w:sz w:val="24"/>
                <w:szCs w:val="24"/>
              </w:rPr>
              <w:t xml:space="preserve">z niepełnosprawnością sprzężoną, osoby z 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 xml:space="preserve">chorobami </w:t>
            </w:r>
            <w:r w:rsidRPr="00887791">
              <w:rPr>
                <w:rFonts w:eastAsia="Times New Roman" w:cstheme="minorHAnsi"/>
                <w:iCs/>
                <w:sz w:val="24"/>
                <w:szCs w:val="24"/>
              </w:rPr>
              <w:t>psychicznymi, osoby z niepełnosprawnością intelektualną i osoby z całościowymi zaburzeniami rozwojowymi (w rozumieniu zgodnym z Międzynarodową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 xml:space="preserve"> Statystyczną</w:t>
            </w:r>
            <w:r w:rsidRPr="00887791">
              <w:rPr>
                <w:rFonts w:eastAsia="Times New Roman" w:cstheme="minorHAnsi"/>
                <w:iCs/>
                <w:sz w:val="24"/>
                <w:szCs w:val="24"/>
              </w:rPr>
              <w:t xml:space="preserve"> Klasyfikacją </w:t>
            </w:r>
            <w:r w:rsidRPr="00887791">
              <w:rPr>
                <w:rFonts w:eastAsia="Times New Roman" w:cstheme="minorHAnsi"/>
                <w:iCs/>
                <w:sz w:val="24"/>
                <w:szCs w:val="24"/>
              </w:rPr>
              <w:lastRenderedPageBreak/>
              <w:t>Chorób i Problemów Zdrowotnych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 xml:space="preserve"> ICD10</w:t>
            </w:r>
            <w:r w:rsidRPr="00887791">
              <w:rPr>
                <w:rFonts w:eastAsia="Times New Roman" w:cstheme="minorHAnsi"/>
                <w:iCs/>
                <w:sz w:val="24"/>
                <w:szCs w:val="24"/>
              </w:rPr>
              <w:t>);</w:t>
            </w:r>
          </w:p>
          <w:p w14:paraId="01B15B20" w14:textId="77777777" w:rsidR="008A2470" w:rsidRDefault="008A2470" w:rsidP="008A2470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eastAsia="Times New Roman" w:cstheme="minorHAnsi"/>
                <w:iCs/>
                <w:sz w:val="24"/>
                <w:szCs w:val="24"/>
              </w:rPr>
            </w:pPr>
            <w:r w:rsidRPr="00887791">
              <w:rPr>
                <w:rFonts w:eastAsia="Times New Roman" w:cstheme="minorHAnsi"/>
                <w:iCs/>
                <w:sz w:val="24"/>
                <w:szCs w:val="24"/>
              </w:rPr>
              <w:t>korzystających z programu FE PŻ;</w:t>
            </w:r>
          </w:p>
          <w:p w14:paraId="0C0181AB" w14:textId="77777777" w:rsidR="008A2470" w:rsidRDefault="008A2470" w:rsidP="008A2470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opuszczające placówki opieki instytucjonalnej;</w:t>
            </w:r>
          </w:p>
          <w:p w14:paraId="30D82297" w14:textId="77777777" w:rsidR="008A2470" w:rsidRDefault="008A2470" w:rsidP="008A2470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eastAsia="Times New Roman" w:cstheme="minorHAnsi"/>
                <w:iCs/>
                <w:sz w:val="24"/>
                <w:szCs w:val="24"/>
              </w:rPr>
            </w:pPr>
            <w:r w:rsidRPr="00887791">
              <w:rPr>
                <w:rFonts w:eastAsia="Times New Roman" w:cstheme="minorHAnsi"/>
                <w:iCs/>
                <w:sz w:val="24"/>
                <w:szCs w:val="24"/>
              </w:rPr>
              <w:t>osób, które opuściły jednostki penitencjarne w terminie ostatnich 12 miesięcy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>;</w:t>
            </w:r>
          </w:p>
          <w:p w14:paraId="6EB3BE6E" w14:textId="77777777" w:rsidR="008A2470" w:rsidRPr="00887791" w:rsidRDefault="008A2470" w:rsidP="008A2470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eastAsia="Times New Roman" w:cstheme="minorHAnsi"/>
                <w:iCs/>
                <w:sz w:val="24"/>
                <w:szCs w:val="24"/>
              </w:rPr>
            </w:pPr>
            <w:r w:rsidRPr="00887791">
              <w:rPr>
                <w:rFonts w:cstheme="minorHAnsi"/>
                <w:sz w:val="24"/>
                <w:szCs w:val="24"/>
              </w:rPr>
              <w:t xml:space="preserve">osób zamieszkujących obszary poddane rewitalizacji wskazane w gminnych programach </w:t>
            </w:r>
            <w:r w:rsidRPr="00E95D01">
              <w:rPr>
                <w:rFonts w:cstheme="minorHAnsi"/>
                <w:sz w:val="24"/>
                <w:szCs w:val="24"/>
              </w:rPr>
              <w:t>rewitalizacyjnych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14:paraId="32628C3A" w14:textId="009D6CC7" w:rsidR="0065127D" w:rsidRPr="00381298" w:rsidRDefault="008A2470" w:rsidP="008A2470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87791">
              <w:rPr>
                <w:rFonts w:cstheme="minorHAnsi"/>
                <w:iCs/>
                <w:sz w:val="24"/>
                <w:szCs w:val="24"/>
              </w:rPr>
              <w:t>os</w:t>
            </w:r>
            <w:r>
              <w:rPr>
                <w:rFonts w:cstheme="minorHAnsi"/>
                <w:iCs/>
                <w:sz w:val="24"/>
                <w:szCs w:val="24"/>
              </w:rPr>
              <w:t>ób</w:t>
            </w:r>
            <w:r w:rsidRPr="00887791">
              <w:rPr>
                <w:rFonts w:cstheme="minorHAnsi"/>
                <w:iCs/>
                <w:sz w:val="24"/>
                <w:szCs w:val="24"/>
              </w:rPr>
              <w:t xml:space="preserve"> wykluczon</w:t>
            </w:r>
            <w:r>
              <w:rPr>
                <w:rFonts w:cstheme="minorHAnsi"/>
                <w:iCs/>
                <w:sz w:val="24"/>
                <w:szCs w:val="24"/>
              </w:rPr>
              <w:t>ych</w:t>
            </w:r>
            <w:r w:rsidRPr="00887791">
              <w:rPr>
                <w:rFonts w:cstheme="minorHAnsi"/>
                <w:iCs/>
                <w:sz w:val="24"/>
                <w:szCs w:val="24"/>
              </w:rPr>
              <w:t xml:space="preserve"> komunikacyjnie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266" w:type="dxa"/>
            <w:shd w:val="clear" w:color="auto" w:fill="auto"/>
          </w:tcPr>
          <w:p w14:paraId="1710F094" w14:textId="7381CD22" w:rsidR="000D02F6" w:rsidRPr="00381298" w:rsidRDefault="000D02F6" w:rsidP="000D02F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Kryterium zostanie spełnione, jeżeli Wnioskodawca wskaże w jaki sposób osoby z grup wymienionych w kryterium będą preferowane do udziału w projekcie. </w:t>
            </w:r>
          </w:p>
          <w:p w14:paraId="03801F5C" w14:textId="5AA9F8E0" w:rsidR="000D02F6" w:rsidRPr="00381298" w:rsidRDefault="000D02F6" w:rsidP="000D02F6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t xml:space="preserve">Ocenie podlegać będzie procedura rekrutacji, w szczególności  kryteria rekrutacji uczestników do projektu. </w:t>
            </w:r>
          </w:p>
          <w:p w14:paraId="4119DAF5" w14:textId="0AE8CD56" w:rsidR="000D02F6" w:rsidRPr="00381298" w:rsidRDefault="000D02F6" w:rsidP="000D02F6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t>W celu potwierdzenia spełnienia kryterium dopuszczalne jest wezwanie Wnioskodawcy do przedstawienia wyjaśnień, uzupełnienia lub poprawienia treści wniosku o dofinansowanie na etapie negocjacji w zakresie istniejących zapisów.</w:t>
            </w:r>
          </w:p>
          <w:p w14:paraId="669468D6" w14:textId="653FC67D" w:rsidR="000D02F6" w:rsidRPr="00381298" w:rsidRDefault="000D02F6" w:rsidP="000D02F6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2694" w:type="dxa"/>
          </w:tcPr>
          <w:p w14:paraId="62F6A490" w14:textId="31F7B422" w:rsidR="000D02F6" w:rsidRPr="00381298" w:rsidRDefault="000D02F6" w:rsidP="000D02F6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TAK/NIE/DO POPRAWY/ UZUPEŁNIENIA na etapie negocjacji.</w:t>
            </w:r>
          </w:p>
          <w:p w14:paraId="2B140F44" w14:textId="77777777" w:rsidR="000D02F6" w:rsidRPr="00381298" w:rsidRDefault="000D02F6" w:rsidP="000D02F6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t>Projekty niespełniające tego kryterium nie zostaną wybrane do dofinansowania.</w:t>
            </w:r>
          </w:p>
          <w:p w14:paraId="213386D7" w14:textId="4B27CC9A" w:rsidR="000D02F6" w:rsidRPr="00381298" w:rsidRDefault="000D02F6" w:rsidP="000D02F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DB91BAB" w14:textId="5C3989A1" w:rsidR="000D02F6" w:rsidRPr="00381298" w:rsidRDefault="000D02F6" w:rsidP="000D02F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t>1a, 1b, 1c, 1d, 2a, 2b</w:t>
            </w:r>
          </w:p>
        </w:tc>
      </w:tr>
      <w:tr w:rsidR="000D02F6" w:rsidRPr="00381298" w14:paraId="6DDB2E24" w14:textId="77777777" w:rsidTr="00381298">
        <w:trPr>
          <w:trHeight w:val="57"/>
        </w:trPr>
        <w:tc>
          <w:tcPr>
            <w:tcW w:w="567" w:type="dxa"/>
            <w:vAlign w:val="center"/>
          </w:tcPr>
          <w:p w14:paraId="008F6C41" w14:textId="49E6CB79" w:rsidR="000D02F6" w:rsidRPr="00381298" w:rsidRDefault="000D02F6" w:rsidP="000D02F6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9389DF5" w14:textId="1EEE5AC7" w:rsidR="000D02F6" w:rsidRPr="00381298" w:rsidRDefault="00BA5E8F" w:rsidP="000D02F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t>Projekt zakłada osiągnięcie wskaźnika rezultatu „Liczba osób, których sytuacja społeczna uległa poprawie po opuszczeniu programu” na poziomie, co najmniej 78% liczby osób niezatrudnionych objętych wsparciem w projekcie.</w:t>
            </w:r>
          </w:p>
        </w:tc>
        <w:tc>
          <w:tcPr>
            <w:tcW w:w="6266" w:type="dxa"/>
            <w:tcBorders>
              <w:top w:val="nil"/>
            </w:tcBorders>
          </w:tcPr>
          <w:p w14:paraId="3A8AC72F" w14:textId="77777777" w:rsidR="00DC69A5" w:rsidRPr="00DC69A5" w:rsidRDefault="00DC69A5" w:rsidP="00DC69A5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C69A5">
              <w:rPr>
                <w:rFonts w:eastAsia="Times New Roman" w:cstheme="minorHAnsi"/>
                <w:sz w:val="24"/>
                <w:szCs w:val="24"/>
              </w:rPr>
              <w:t>Kryterium zostanie spełnione, gdy w treści wniosku o dofinansowanie Wnioskodawca założył osiągnięcie wskaźnika rezultatu na poziomie nie niższym niż 78% osób niezatrudnionych tj. osób bezrobotnych w tym długotrwale bezrobotnych i biernych zawodowo objętych wsparciem w projekcie. Wartość docelową wskaźnika należy określić procentowo.</w:t>
            </w:r>
          </w:p>
          <w:p w14:paraId="403E2B31" w14:textId="6CF5B904" w:rsidR="000D02F6" w:rsidRPr="00381298" w:rsidRDefault="000D02F6" w:rsidP="000D02F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lastRenderedPageBreak/>
              <w:t>W celu potwierdzenia spełnienia kryterium dopuszczalne jest wezwanie Wnioskodawcy do przedstawienia wyjaśnień, uzupełnienia lub poprawienia treści wniosku o dofinansowanie na etapie negocjacji w zakresie istniejących zapisów.</w:t>
            </w:r>
          </w:p>
          <w:p w14:paraId="0EB7EC86" w14:textId="3E04544D" w:rsidR="000D02F6" w:rsidRPr="00381298" w:rsidRDefault="000D02F6" w:rsidP="000D02F6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686B73CC" w14:textId="1BA606CF" w:rsidR="000D02F6" w:rsidRPr="00381298" w:rsidRDefault="000D02F6" w:rsidP="00381298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TAK/NIE/DO POPRAWY/ UZUPEŁNIENIA na etapie negocjacji.</w:t>
            </w:r>
          </w:p>
          <w:p w14:paraId="6C24635B" w14:textId="06F9B0A3" w:rsidR="000D02F6" w:rsidRPr="00381298" w:rsidRDefault="000D02F6" w:rsidP="0014544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lastRenderedPageBreak/>
              <w:t>Projekty niespełniające tego kryterium nie zostaną wybrane do dofinansowania.</w:t>
            </w:r>
          </w:p>
        </w:tc>
        <w:tc>
          <w:tcPr>
            <w:tcW w:w="1842" w:type="dxa"/>
            <w:shd w:val="clear" w:color="auto" w:fill="auto"/>
          </w:tcPr>
          <w:p w14:paraId="6806F468" w14:textId="0661ACB9" w:rsidR="000D02F6" w:rsidRPr="00381298" w:rsidRDefault="000D02F6" w:rsidP="000D02F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lastRenderedPageBreak/>
              <w:t>1a, 1b, 1c, 1d, 2a, 2b</w:t>
            </w:r>
          </w:p>
        </w:tc>
      </w:tr>
    </w:tbl>
    <w:p w14:paraId="08FE91C9" w14:textId="5721B3BE" w:rsidR="002F7394" w:rsidRPr="00381298" w:rsidRDefault="00572929" w:rsidP="00480282">
      <w:pPr>
        <w:spacing w:after="240" w:line="240" w:lineRule="auto"/>
        <w:rPr>
          <w:rFonts w:cstheme="minorHAnsi"/>
          <w:b/>
          <w:bCs/>
          <w:sz w:val="24"/>
          <w:szCs w:val="24"/>
        </w:rPr>
      </w:pPr>
      <w:r w:rsidRPr="00381298">
        <w:rPr>
          <w:rFonts w:cstheme="minorHAnsi"/>
          <w:sz w:val="24"/>
          <w:szCs w:val="24"/>
        </w:rPr>
        <w:br w:type="page"/>
      </w:r>
      <w:r w:rsidR="002F7394" w:rsidRPr="00381298">
        <w:rPr>
          <w:rFonts w:cstheme="minorHAnsi"/>
          <w:b/>
          <w:bCs/>
          <w:sz w:val="24"/>
          <w:szCs w:val="24"/>
        </w:rPr>
        <w:lastRenderedPageBreak/>
        <w:t>Kryteria premiujące</w:t>
      </w:r>
    </w:p>
    <w:tbl>
      <w:tblPr>
        <w:tblW w:w="147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ryteria premiujące"/>
        <w:tblDescription w:val="Tabela zawiera 5 kolumn o nazwach: 1 Kolumna: Lp., 2 Kolumna: Nazwa kryterium, 3 Kolumna: Definicja, 4 kolumna: Opis znaczenia dla wyniku oceny, 5 Kolumna Stosuje się do typu/ów projektu/ów (nr). "/>
      </w:tblPr>
      <w:tblGrid>
        <w:gridCol w:w="567"/>
        <w:gridCol w:w="3686"/>
        <w:gridCol w:w="5841"/>
        <w:gridCol w:w="2835"/>
        <w:gridCol w:w="1843"/>
      </w:tblGrid>
      <w:tr w:rsidR="00F25370" w:rsidRPr="00381298" w14:paraId="14B7BAA1" w14:textId="77777777" w:rsidTr="006A1BA3">
        <w:trPr>
          <w:trHeight w:val="57"/>
        </w:trPr>
        <w:tc>
          <w:tcPr>
            <w:tcW w:w="567" w:type="dxa"/>
            <w:shd w:val="clear" w:color="auto" w:fill="A6D4FF"/>
            <w:vAlign w:val="center"/>
          </w:tcPr>
          <w:p w14:paraId="5BC81547" w14:textId="6D3A0EC7" w:rsidR="00F25370" w:rsidRPr="00381298" w:rsidRDefault="00F25370" w:rsidP="00D155CF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81298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686" w:type="dxa"/>
            <w:shd w:val="clear" w:color="auto" w:fill="A6D4FF"/>
            <w:vAlign w:val="center"/>
          </w:tcPr>
          <w:p w14:paraId="25E51950" w14:textId="77777777" w:rsidR="00F25370" w:rsidRPr="00381298" w:rsidRDefault="00F25370" w:rsidP="00B212BD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81298">
              <w:rPr>
                <w:rFonts w:eastAsia="Times New Roman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5841" w:type="dxa"/>
            <w:shd w:val="clear" w:color="auto" w:fill="A6D4FF"/>
            <w:vAlign w:val="center"/>
          </w:tcPr>
          <w:p w14:paraId="6108E7B4" w14:textId="77777777" w:rsidR="00F25370" w:rsidRPr="00381298" w:rsidRDefault="00F25370" w:rsidP="00B212BD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81298">
              <w:rPr>
                <w:rFonts w:eastAsia="Times New Roman" w:cstheme="minorHAnsi"/>
                <w:b/>
                <w:sz w:val="24"/>
                <w:szCs w:val="24"/>
              </w:rPr>
              <w:t>Definicja</w:t>
            </w:r>
          </w:p>
        </w:tc>
        <w:tc>
          <w:tcPr>
            <w:tcW w:w="2835" w:type="dxa"/>
            <w:shd w:val="clear" w:color="auto" w:fill="A6D4FF"/>
            <w:vAlign w:val="center"/>
          </w:tcPr>
          <w:p w14:paraId="2DADD5D5" w14:textId="3E4099C6" w:rsidR="00F25370" w:rsidRPr="00381298" w:rsidRDefault="00F25370" w:rsidP="00B212BD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81298">
              <w:rPr>
                <w:rFonts w:eastAsia="Times New Roman" w:cstheme="minorHAnsi"/>
                <w:b/>
                <w:sz w:val="24"/>
                <w:szCs w:val="24"/>
              </w:rPr>
              <w:t>Opis znaczenia</w:t>
            </w:r>
            <w:r w:rsidRPr="0038129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81298">
              <w:rPr>
                <w:rFonts w:eastAsia="Times New Roman" w:cstheme="minorHAnsi"/>
                <w:b/>
                <w:sz w:val="24"/>
                <w:szCs w:val="24"/>
              </w:rPr>
              <w:t>dla wyniku oceny</w:t>
            </w:r>
          </w:p>
        </w:tc>
        <w:tc>
          <w:tcPr>
            <w:tcW w:w="1843" w:type="dxa"/>
            <w:shd w:val="clear" w:color="auto" w:fill="A6D4FF"/>
            <w:vAlign w:val="center"/>
          </w:tcPr>
          <w:p w14:paraId="3E59C3C2" w14:textId="77777777" w:rsidR="00F25370" w:rsidRPr="00381298" w:rsidRDefault="00F25370" w:rsidP="00B212BD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81298">
              <w:rPr>
                <w:rFonts w:eastAsia="Times New Roman" w:cstheme="minorHAnsi"/>
                <w:b/>
                <w:sz w:val="24"/>
                <w:szCs w:val="24"/>
              </w:rPr>
              <w:t>Stosuje się do typu/ów projektu/ów (nr)</w:t>
            </w:r>
          </w:p>
        </w:tc>
      </w:tr>
      <w:tr w:rsidR="00274CD9" w:rsidRPr="00381298" w14:paraId="412BE58C" w14:textId="77777777" w:rsidTr="006A1BA3">
        <w:trPr>
          <w:trHeight w:val="294"/>
        </w:trPr>
        <w:tc>
          <w:tcPr>
            <w:tcW w:w="567" w:type="dxa"/>
            <w:vAlign w:val="center"/>
          </w:tcPr>
          <w:p w14:paraId="677F6690" w14:textId="77777777" w:rsidR="00274CD9" w:rsidRPr="00381298" w:rsidRDefault="00274CD9" w:rsidP="00274CD9">
            <w:pPr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D8E855F" w14:textId="12E6AAFD" w:rsidR="00274CD9" w:rsidRPr="00381298" w:rsidRDefault="009E29B5" w:rsidP="00274CD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t>Projekt zakłada osiągnięcie wskaźnika rezultatu „Liczba osób pracujących, łącznie z prowadzącymi działalność na własny rachunek, po opuszczeniu programu” na poziomie, co najmniej 45% liczby osób niezatrudnionych objętych wsparciem w projekcie.</w:t>
            </w:r>
          </w:p>
        </w:tc>
        <w:tc>
          <w:tcPr>
            <w:tcW w:w="5841" w:type="dxa"/>
          </w:tcPr>
          <w:p w14:paraId="0E7A40C1" w14:textId="478B785E" w:rsidR="00274CD9" w:rsidRPr="00381298" w:rsidRDefault="00274CD9" w:rsidP="00274CD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t>Kryterium zostanie spełnione, gdy w treści wniosku o dofinansowanie  zostaną  wskazane zapisy dotyczące osiągnięcia danego wskaźnika rezultatu na poziomie nie niższym niż 45%. Wartość docelową należy wskazać procentowo, licząc 45% od liczby osób pracujących, łącznie z prowadzącymi działalność na własny rachunek objętych wsparciem w projekcie.</w:t>
            </w:r>
          </w:p>
          <w:p w14:paraId="78C3A94D" w14:textId="0312F147" w:rsidR="00274CD9" w:rsidRPr="00381298" w:rsidRDefault="00274CD9" w:rsidP="00274CD9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2835" w:type="dxa"/>
          </w:tcPr>
          <w:p w14:paraId="17F1A685" w14:textId="77777777" w:rsidR="00274CD9" w:rsidRPr="00381298" w:rsidRDefault="00274CD9" w:rsidP="00274CD9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60038493" w14:textId="46EA87B2" w:rsidR="00274CD9" w:rsidRPr="00381298" w:rsidRDefault="00274CD9" w:rsidP="00274CD9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przyznania dofinansowania (tj. przyznanie 0 punktów nie dyskwalifikuje z możliwości uzyskania dofinansowania). </w:t>
            </w:r>
          </w:p>
          <w:p w14:paraId="0201EB33" w14:textId="77777777" w:rsidR="00274CD9" w:rsidRPr="00381298" w:rsidRDefault="00274CD9" w:rsidP="006A1BA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t xml:space="preserve">Ocena spełnienia kryterium będzie polegała na: </w:t>
            </w:r>
          </w:p>
          <w:p w14:paraId="1EA8B74E" w14:textId="3F944FBB" w:rsidR="00274CD9" w:rsidRPr="00381298" w:rsidRDefault="00274CD9" w:rsidP="006A1BA3">
            <w:pPr>
              <w:numPr>
                <w:ilvl w:val="0"/>
                <w:numId w:val="12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t xml:space="preserve">przyznaniu </w:t>
            </w:r>
            <w:r w:rsidRPr="00381298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10 punktów </w:t>
            </w:r>
            <w:r w:rsidRPr="00381298">
              <w:rPr>
                <w:rFonts w:eastAsia="Times New Roman" w:cstheme="minorHAnsi"/>
                <w:sz w:val="24"/>
                <w:szCs w:val="24"/>
              </w:rPr>
              <w:t>– w przypadku spełnienia kryterium,</w:t>
            </w:r>
          </w:p>
          <w:p w14:paraId="0ADDEACC" w14:textId="498CF285" w:rsidR="00274CD9" w:rsidRPr="00381298" w:rsidRDefault="00274CD9" w:rsidP="006A1BA3">
            <w:pPr>
              <w:numPr>
                <w:ilvl w:val="0"/>
                <w:numId w:val="12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lastRenderedPageBreak/>
              <w:t>przyznaniu 0 punktów – w przypadku niespełnienia kryterium.</w:t>
            </w:r>
          </w:p>
        </w:tc>
        <w:tc>
          <w:tcPr>
            <w:tcW w:w="1843" w:type="dxa"/>
            <w:shd w:val="clear" w:color="auto" w:fill="auto"/>
          </w:tcPr>
          <w:p w14:paraId="7CBEDCDC" w14:textId="32741A57" w:rsidR="00274CD9" w:rsidRPr="00381298" w:rsidRDefault="00274CD9" w:rsidP="00274CD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lastRenderedPageBreak/>
              <w:t>1a, 1b, 1c, 1d, 2a</w:t>
            </w:r>
          </w:p>
        </w:tc>
      </w:tr>
      <w:tr w:rsidR="00274CD9" w:rsidRPr="00381298" w14:paraId="182CE472" w14:textId="77777777" w:rsidTr="006A1BA3">
        <w:trPr>
          <w:trHeight w:val="57"/>
        </w:trPr>
        <w:tc>
          <w:tcPr>
            <w:tcW w:w="567" w:type="dxa"/>
            <w:vAlign w:val="center"/>
          </w:tcPr>
          <w:p w14:paraId="4C120EFD" w14:textId="77777777" w:rsidR="00274CD9" w:rsidRPr="00381298" w:rsidRDefault="00274CD9" w:rsidP="00274CD9">
            <w:pPr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67B0951" w14:textId="2DEDB139" w:rsidR="00274CD9" w:rsidRPr="00381298" w:rsidRDefault="009E29B5" w:rsidP="00274CD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t>Projekt zakłada osiągnięcie wskaźnika rezultatu „Liczba osób poszukujących pracy po opuszczeniu programu” na poziomie, co najmniej 45% liczby osób biernych zawodowo objętych wsparciem w projekcie.</w:t>
            </w:r>
          </w:p>
        </w:tc>
        <w:tc>
          <w:tcPr>
            <w:tcW w:w="5841" w:type="dxa"/>
          </w:tcPr>
          <w:p w14:paraId="303DDF20" w14:textId="01DE529E" w:rsidR="00274CD9" w:rsidRPr="00381298" w:rsidRDefault="00274CD9" w:rsidP="006A1BA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t>Kryterium zostanie spełnione, gdy w treści wniosku o dofinansowanie  zostaną  wskazane zapisy dotyczące osiągnięcia danego wskaźnika rezultatu na poziomie nie niższym niż podana w kryterium wartość docelowa, którą należy wskazać procentowo, licząc 45% od liczby osób poszukujących pracy po opuszczeniu programu objętych wsparciem w projekcie.</w:t>
            </w:r>
          </w:p>
          <w:p w14:paraId="37CFF3E9" w14:textId="50A59761" w:rsidR="00274CD9" w:rsidRPr="00381298" w:rsidRDefault="00274CD9" w:rsidP="00274CD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2835" w:type="dxa"/>
          </w:tcPr>
          <w:p w14:paraId="266163D0" w14:textId="77777777" w:rsidR="00274CD9" w:rsidRPr="00381298" w:rsidRDefault="00274CD9" w:rsidP="00274CD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013EFB35" w14:textId="77777777" w:rsidR="00274CD9" w:rsidRPr="00381298" w:rsidRDefault="00274CD9" w:rsidP="00274CD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przyznania dofinansowania (tj. przyznanie 0 punktów nie </w:t>
            </w:r>
          </w:p>
          <w:p w14:paraId="6837CF28" w14:textId="77777777" w:rsidR="00274CD9" w:rsidRPr="00381298" w:rsidRDefault="00274CD9" w:rsidP="00274CD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t xml:space="preserve">dyskwalifikuje z możliwości uzyskania dofinansowania). </w:t>
            </w:r>
          </w:p>
          <w:p w14:paraId="4013267F" w14:textId="77777777" w:rsidR="00274CD9" w:rsidRPr="00381298" w:rsidRDefault="00274CD9" w:rsidP="00274CD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t xml:space="preserve">Ocena spełnienia kryterium będzie polegała na: </w:t>
            </w:r>
          </w:p>
          <w:p w14:paraId="39B8A9D5" w14:textId="34CE89AB" w:rsidR="00274CD9" w:rsidRPr="00381298" w:rsidRDefault="00274CD9" w:rsidP="00274CD9">
            <w:pPr>
              <w:numPr>
                <w:ilvl w:val="0"/>
                <w:numId w:val="12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t xml:space="preserve">przyznaniu </w:t>
            </w:r>
            <w:r w:rsidRPr="00381298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10 punktów </w:t>
            </w:r>
            <w:r w:rsidRPr="00381298">
              <w:rPr>
                <w:rFonts w:eastAsia="Times New Roman" w:cstheme="minorHAnsi"/>
                <w:sz w:val="24"/>
                <w:szCs w:val="24"/>
              </w:rPr>
              <w:t>– w przypadku spełnienia kryterium,</w:t>
            </w:r>
          </w:p>
          <w:p w14:paraId="3FCD100E" w14:textId="7C582618" w:rsidR="00274CD9" w:rsidRPr="00381298" w:rsidRDefault="00274CD9" w:rsidP="006A1BA3">
            <w:pPr>
              <w:numPr>
                <w:ilvl w:val="0"/>
                <w:numId w:val="12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t xml:space="preserve">przyznaniu 0 punktów – w przypadku </w:t>
            </w:r>
            <w:r w:rsidRPr="00381298">
              <w:rPr>
                <w:rFonts w:eastAsia="Times New Roman" w:cstheme="minorHAnsi"/>
                <w:sz w:val="24"/>
                <w:szCs w:val="24"/>
              </w:rPr>
              <w:lastRenderedPageBreak/>
              <w:t>niespełnienia kryterium.</w:t>
            </w:r>
          </w:p>
        </w:tc>
        <w:tc>
          <w:tcPr>
            <w:tcW w:w="1843" w:type="dxa"/>
            <w:shd w:val="clear" w:color="auto" w:fill="auto"/>
          </w:tcPr>
          <w:p w14:paraId="568A7164" w14:textId="4D316D18" w:rsidR="00274CD9" w:rsidRPr="00381298" w:rsidRDefault="00274CD9" w:rsidP="00274CD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lastRenderedPageBreak/>
              <w:t>1a, 1b, 1c, 1d, 2a</w:t>
            </w:r>
          </w:p>
        </w:tc>
      </w:tr>
      <w:tr w:rsidR="00274CD9" w:rsidRPr="00381298" w14:paraId="488A2029" w14:textId="77777777" w:rsidTr="006A1BA3">
        <w:trPr>
          <w:trHeight w:val="57"/>
        </w:trPr>
        <w:tc>
          <w:tcPr>
            <w:tcW w:w="567" w:type="dxa"/>
            <w:vAlign w:val="center"/>
          </w:tcPr>
          <w:p w14:paraId="0D449819" w14:textId="77777777" w:rsidR="00274CD9" w:rsidRPr="00381298" w:rsidRDefault="00274CD9" w:rsidP="00274CD9">
            <w:pPr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0996E3" w14:textId="195F1EBF" w:rsidR="00274CD9" w:rsidRPr="00381298" w:rsidRDefault="00274CD9" w:rsidP="00274CD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cstheme="minorHAnsi"/>
                <w:sz w:val="24"/>
                <w:szCs w:val="24"/>
              </w:rPr>
              <w:t>Interwencja zaplanowana w ramach projektu jest komplementarna z innymi projektami finansowanymi ze środków UE lub ze środków krajowych.</w:t>
            </w:r>
          </w:p>
        </w:tc>
        <w:tc>
          <w:tcPr>
            <w:tcW w:w="5841" w:type="dxa"/>
          </w:tcPr>
          <w:p w14:paraId="42522291" w14:textId="77777777" w:rsidR="00274CD9" w:rsidRPr="00381298" w:rsidRDefault="00274CD9" w:rsidP="00274CD9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81298">
              <w:rPr>
                <w:rFonts w:cstheme="minorHAnsi"/>
                <w:sz w:val="24"/>
                <w:szCs w:val="24"/>
              </w:rPr>
              <w:t>Kryterium zostanie spełnione, gdy interwencja zaplanowana w ramach projektu będzie ukierunkowana na osiągnięcie efektu komplementarności z działaniami, zaplanowanymi w ramach EFRR, FERS lub jest komplementarna z innymi projektami finansowanymi ze środków UE lub ze środków krajowych z poprzednich perspektyw finansowych (2007-2013 lub 2014-2020)</w:t>
            </w:r>
            <w:r w:rsidRPr="00381298">
              <w:rPr>
                <w:rFonts w:cstheme="minorHAnsi"/>
                <w:sz w:val="24"/>
                <w:szCs w:val="24"/>
                <w:vertAlign w:val="superscript"/>
              </w:rPr>
              <w:footnoteReference w:id="2"/>
            </w:r>
            <w:r w:rsidRPr="00381298">
              <w:rPr>
                <w:rFonts w:cstheme="minorHAnsi"/>
                <w:sz w:val="24"/>
                <w:szCs w:val="24"/>
              </w:rPr>
              <w:t>. W treści wniosku należy wykazać w jakim zakresie i z jakimi działaniami występuje komplementarność.</w:t>
            </w:r>
          </w:p>
          <w:p w14:paraId="6404EE83" w14:textId="77777777" w:rsidR="00274CD9" w:rsidRPr="00381298" w:rsidRDefault="00274CD9" w:rsidP="00274CD9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81298">
              <w:rPr>
                <w:rFonts w:cstheme="minorHAnsi"/>
                <w:sz w:val="24"/>
                <w:szCs w:val="24"/>
              </w:rPr>
              <w:t>Realizacja projektów komplementarnych przyczyni się do osiągnięcia dodatkowych korzyści, np. w zakresie:</w:t>
            </w:r>
          </w:p>
          <w:p w14:paraId="2C3F0FA0" w14:textId="43FE5089" w:rsidR="00274CD9" w:rsidRPr="00381298" w:rsidRDefault="00274CD9" w:rsidP="00274CD9">
            <w:pPr>
              <w:numPr>
                <w:ilvl w:val="0"/>
                <w:numId w:val="10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81298">
              <w:rPr>
                <w:rFonts w:cstheme="minorHAnsi"/>
                <w:sz w:val="24"/>
                <w:szCs w:val="24"/>
              </w:rPr>
              <w:t>oszczędności środków,</w:t>
            </w:r>
          </w:p>
          <w:p w14:paraId="0A474685" w14:textId="34965D2D" w:rsidR="00274CD9" w:rsidRPr="00381298" w:rsidRDefault="00274CD9" w:rsidP="00274CD9">
            <w:pPr>
              <w:numPr>
                <w:ilvl w:val="0"/>
                <w:numId w:val="10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81298">
              <w:rPr>
                <w:rFonts w:cstheme="minorHAnsi"/>
                <w:sz w:val="24"/>
                <w:szCs w:val="24"/>
              </w:rPr>
              <w:t>oszczędności czasu (uzyskiwanie określonych rezultatów w krótszym okresie czasu),</w:t>
            </w:r>
          </w:p>
          <w:p w14:paraId="6B69042D" w14:textId="748BD75E" w:rsidR="00274CD9" w:rsidRPr="00381298" w:rsidRDefault="00274CD9" w:rsidP="00274CD9">
            <w:pPr>
              <w:numPr>
                <w:ilvl w:val="0"/>
                <w:numId w:val="10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81298">
              <w:rPr>
                <w:rFonts w:cstheme="minorHAnsi"/>
                <w:sz w:val="24"/>
                <w:szCs w:val="24"/>
              </w:rPr>
              <w:t>ułatwienia realizacji kolejnego (komplementarnego) przedsięwzięcia;</w:t>
            </w:r>
          </w:p>
          <w:p w14:paraId="36D22477" w14:textId="11F75EA9" w:rsidR="00274CD9" w:rsidRPr="00381298" w:rsidRDefault="00274CD9" w:rsidP="00274CD9">
            <w:pPr>
              <w:numPr>
                <w:ilvl w:val="0"/>
                <w:numId w:val="10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81298">
              <w:rPr>
                <w:rFonts w:cstheme="minorHAnsi"/>
                <w:sz w:val="24"/>
                <w:szCs w:val="24"/>
              </w:rPr>
              <w:t>dodatkowych/ lepszych/ trwalszych produktów i rezultatów;</w:t>
            </w:r>
          </w:p>
          <w:p w14:paraId="36CDB549" w14:textId="05B45137" w:rsidR="00274CD9" w:rsidRPr="00381298" w:rsidRDefault="00274CD9" w:rsidP="00274CD9">
            <w:pPr>
              <w:numPr>
                <w:ilvl w:val="0"/>
                <w:numId w:val="11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81298">
              <w:rPr>
                <w:rFonts w:cstheme="minorHAnsi"/>
                <w:sz w:val="24"/>
                <w:szCs w:val="24"/>
              </w:rPr>
              <w:t>wyższej użyteczności usług;</w:t>
            </w:r>
          </w:p>
          <w:p w14:paraId="0CB07303" w14:textId="1695C8F3" w:rsidR="00274CD9" w:rsidRPr="00381298" w:rsidRDefault="00274CD9" w:rsidP="00274CD9">
            <w:pPr>
              <w:numPr>
                <w:ilvl w:val="0"/>
                <w:numId w:val="11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81298">
              <w:rPr>
                <w:rFonts w:cstheme="minorHAnsi"/>
                <w:sz w:val="24"/>
                <w:szCs w:val="24"/>
              </w:rPr>
              <w:t>skuteczniejszego zaspokojenia potrzeb (rozwiązanie problemów/ odpowiedź na wyzwania rozwojowe).</w:t>
            </w:r>
          </w:p>
          <w:p w14:paraId="767FEA11" w14:textId="6838E41F" w:rsidR="00274CD9" w:rsidRPr="00381298" w:rsidRDefault="00274CD9" w:rsidP="00274CD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cstheme="minorHAnsi"/>
                <w:sz w:val="24"/>
                <w:szCs w:val="24"/>
              </w:rPr>
              <w:lastRenderedPageBreak/>
              <w:t>Kryterium zostanie zweryfikowane na podstawie treści wniosku o dofinansowanie projektu.</w:t>
            </w:r>
          </w:p>
        </w:tc>
        <w:tc>
          <w:tcPr>
            <w:tcW w:w="2835" w:type="dxa"/>
          </w:tcPr>
          <w:p w14:paraId="0DE5CEE4" w14:textId="77777777" w:rsidR="00274CD9" w:rsidRPr="00381298" w:rsidRDefault="00274CD9" w:rsidP="00274CD9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443EB308" w14:textId="77777777" w:rsidR="00274CD9" w:rsidRPr="00381298" w:rsidRDefault="00274CD9" w:rsidP="00274CD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przyznania dofinansowania (tj. przyznanie 0 punktów nie </w:t>
            </w:r>
          </w:p>
          <w:p w14:paraId="34670835" w14:textId="77777777" w:rsidR="00274CD9" w:rsidRPr="00381298" w:rsidRDefault="00274CD9" w:rsidP="00274CD9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81298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6FB2ABF9" w14:textId="77777777" w:rsidR="00274CD9" w:rsidRPr="00381298" w:rsidRDefault="00274CD9" w:rsidP="00274CD9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81298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347C5DAD" w14:textId="77777777" w:rsidR="00274CD9" w:rsidRPr="00381298" w:rsidRDefault="00274CD9" w:rsidP="00274CD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81298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38129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5 punktów </w:t>
            </w:r>
            <w:r w:rsidRPr="00381298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244390A1" w14:textId="2222972F" w:rsidR="00274CD9" w:rsidRPr="00381298" w:rsidRDefault="00274CD9" w:rsidP="00274CD9">
            <w:pPr>
              <w:spacing w:after="0" w:line="276" w:lineRule="auto"/>
              <w:rPr>
                <w:rFonts w:eastAsia="Times New Roman" w:cstheme="minorHAnsi"/>
                <w:iCs/>
                <w:sz w:val="24"/>
                <w:szCs w:val="24"/>
              </w:rPr>
            </w:pPr>
            <w:r w:rsidRPr="00381298">
              <w:rPr>
                <w:rFonts w:cstheme="minorHAnsi"/>
                <w:color w:val="000000"/>
                <w:sz w:val="24"/>
                <w:szCs w:val="24"/>
              </w:rPr>
              <w:lastRenderedPageBreak/>
              <w:t>przyznaniu 0 punktów – w przypadku niespełnienia kryterium.</w:t>
            </w:r>
          </w:p>
        </w:tc>
        <w:tc>
          <w:tcPr>
            <w:tcW w:w="1843" w:type="dxa"/>
            <w:shd w:val="clear" w:color="auto" w:fill="auto"/>
          </w:tcPr>
          <w:p w14:paraId="09E59B79" w14:textId="6F6AC2B0" w:rsidR="00274CD9" w:rsidRPr="00381298" w:rsidRDefault="00274CD9" w:rsidP="00274CD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lastRenderedPageBreak/>
              <w:t>1a, 1b, 1c, 1d, 2a</w:t>
            </w:r>
          </w:p>
        </w:tc>
      </w:tr>
      <w:tr w:rsidR="00274CD9" w:rsidRPr="00381298" w14:paraId="2C6DFDA5" w14:textId="77777777" w:rsidTr="006A1BA3">
        <w:trPr>
          <w:trHeight w:val="57"/>
        </w:trPr>
        <w:tc>
          <w:tcPr>
            <w:tcW w:w="567" w:type="dxa"/>
            <w:vAlign w:val="center"/>
          </w:tcPr>
          <w:p w14:paraId="5FF06E84" w14:textId="77777777" w:rsidR="00274CD9" w:rsidRPr="00381298" w:rsidRDefault="00274CD9" w:rsidP="00274CD9">
            <w:pPr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5CCB1B8" w14:textId="6A54FB08" w:rsidR="00274CD9" w:rsidRPr="00381298" w:rsidRDefault="00274CD9" w:rsidP="00274CD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cstheme="minorHAnsi"/>
                <w:sz w:val="24"/>
                <w:szCs w:val="24"/>
              </w:rPr>
              <w:t>Projekt zakłada działania z zakresu kształtowania postaw antydyskryminacyjnych</w:t>
            </w:r>
            <w:r w:rsidR="00F23DB5">
              <w:rPr>
                <w:rFonts w:cstheme="minorHAnsi"/>
                <w:sz w:val="24"/>
                <w:szCs w:val="24"/>
              </w:rPr>
              <w:t xml:space="preserve"> </w:t>
            </w:r>
            <w:r w:rsidR="000E045B" w:rsidRPr="000E045B">
              <w:rPr>
                <w:rFonts w:cstheme="minorHAnsi"/>
                <w:sz w:val="24"/>
                <w:szCs w:val="24"/>
              </w:rPr>
              <w:t>dla minimum 50% uczestników projektu.</w:t>
            </w:r>
            <w:r w:rsidRPr="0038129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41" w:type="dxa"/>
          </w:tcPr>
          <w:p w14:paraId="0BCE96D2" w14:textId="067264C6" w:rsidR="00274CD9" w:rsidRDefault="00274CD9" w:rsidP="006A1BA3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381298">
              <w:rPr>
                <w:rFonts w:cstheme="minorHAnsi"/>
                <w:sz w:val="24"/>
                <w:szCs w:val="24"/>
              </w:rPr>
              <w:t xml:space="preserve">Kryterium zostanie spełnione, gdy działania w projekcie będą ukierunkowane na rozwijanie wśród </w:t>
            </w:r>
            <w:r w:rsidR="00AA1339" w:rsidRPr="00AA1339">
              <w:rPr>
                <w:rFonts w:cstheme="minorHAnsi"/>
                <w:bCs/>
                <w:sz w:val="24"/>
                <w:szCs w:val="24"/>
              </w:rPr>
              <w:t xml:space="preserve">co najmniej 50% </w:t>
            </w:r>
            <w:r w:rsidRPr="00381298">
              <w:rPr>
                <w:rFonts w:cstheme="minorHAnsi"/>
                <w:sz w:val="24"/>
                <w:szCs w:val="24"/>
              </w:rPr>
              <w:t xml:space="preserve">uczestników projektu postaw związanych z przeciwdziałaniem dyskryminacji ze względu </w:t>
            </w:r>
            <w:r w:rsidR="002C40E9">
              <w:rPr>
                <w:rFonts w:cstheme="minorHAnsi"/>
                <w:sz w:val="24"/>
                <w:szCs w:val="24"/>
              </w:rPr>
              <w:t xml:space="preserve">na </w:t>
            </w:r>
            <w:r w:rsidRPr="00381298">
              <w:rPr>
                <w:rFonts w:cstheme="minorHAnsi"/>
                <w:sz w:val="24"/>
                <w:szCs w:val="24"/>
              </w:rPr>
              <w:t>m.in.</w:t>
            </w:r>
            <w:r w:rsidR="002C40E9">
              <w:rPr>
                <w:rFonts w:cstheme="minorHAnsi"/>
                <w:sz w:val="24"/>
                <w:szCs w:val="24"/>
              </w:rPr>
              <w:t>:</w:t>
            </w:r>
            <w:r w:rsidRPr="00381298">
              <w:rPr>
                <w:rFonts w:cstheme="minorHAnsi"/>
                <w:sz w:val="24"/>
                <w:szCs w:val="24"/>
              </w:rPr>
              <w:t xml:space="preserve"> płeć, rasę, orientację seksualną,</w:t>
            </w:r>
            <w:r w:rsidR="002C40E9">
              <w:rPr>
                <w:rFonts w:eastAsia="Times New Roman" w:cs="Calibri"/>
                <w:sz w:val="24"/>
                <w:szCs w:val="24"/>
              </w:rPr>
              <w:t xml:space="preserve"> tożsamość płciową,</w:t>
            </w:r>
            <w:r w:rsidRPr="00381298">
              <w:rPr>
                <w:rFonts w:cstheme="minorHAnsi"/>
                <w:sz w:val="24"/>
                <w:szCs w:val="24"/>
              </w:rPr>
              <w:t xml:space="preserve"> pochodzenie narodowe i etniczne, religię, światopogląd, niepełnosprawność, wiek czy status społeczny i ekonomiczny. Działania te mają przyczynić się do budowani</w:t>
            </w:r>
            <w:r w:rsidR="002C40E9">
              <w:rPr>
                <w:rFonts w:cstheme="minorHAnsi"/>
                <w:sz w:val="24"/>
                <w:szCs w:val="24"/>
              </w:rPr>
              <w:t>a</w:t>
            </w:r>
            <w:r w:rsidRPr="00381298">
              <w:rPr>
                <w:rFonts w:cstheme="minorHAnsi"/>
                <w:sz w:val="24"/>
                <w:szCs w:val="24"/>
              </w:rPr>
              <w:t xml:space="preserve"> postaw społecznych opartym</w:t>
            </w:r>
            <w:r w:rsidR="002C40E9">
              <w:rPr>
                <w:rFonts w:cstheme="minorHAnsi"/>
                <w:sz w:val="24"/>
                <w:szCs w:val="24"/>
              </w:rPr>
              <w:t>m</w:t>
            </w:r>
            <w:r w:rsidRPr="00381298">
              <w:rPr>
                <w:rFonts w:cstheme="minorHAnsi"/>
                <w:sz w:val="24"/>
                <w:szCs w:val="24"/>
              </w:rPr>
              <w:t>.in.: na tolerancji, wolności i szacunku do drugiej osoby.</w:t>
            </w:r>
          </w:p>
          <w:p w14:paraId="38CAABAC" w14:textId="0F7C9C95" w:rsidR="006A1BA3" w:rsidRPr="00381298" w:rsidRDefault="006A1BA3" w:rsidP="00274CD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2835" w:type="dxa"/>
          </w:tcPr>
          <w:p w14:paraId="626A3EEF" w14:textId="77777777" w:rsidR="00274CD9" w:rsidRPr="00381298" w:rsidRDefault="00274CD9" w:rsidP="00274CD9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20FD3D1B" w14:textId="77777777" w:rsidR="00274CD9" w:rsidRPr="00381298" w:rsidRDefault="00274CD9" w:rsidP="00274CD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przyznania dofinansowania (tj. przyznanie 0 punktów nie </w:t>
            </w:r>
          </w:p>
          <w:p w14:paraId="2E1DE5F7" w14:textId="77777777" w:rsidR="00274CD9" w:rsidRPr="00381298" w:rsidRDefault="00274CD9" w:rsidP="00274CD9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81298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4C0BEE33" w14:textId="77777777" w:rsidR="00274CD9" w:rsidRPr="00381298" w:rsidRDefault="00274CD9" w:rsidP="00274CD9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81298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00BE0095" w14:textId="77777777" w:rsidR="00274CD9" w:rsidRPr="00381298" w:rsidRDefault="00274CD9" w:rsidP="00274CD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81298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38129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5 punktów </w:t>
            </w:r>
            <w:r w:rsidRPr="00381298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5228B86E" w14:textId="142916BE" w:rsidR="00274CD9" w:rsidRPr="00381298" w:rsidRDefault="00274CD9" w:rsidP="006A1BA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iCs/>
                <w:sz w:val="24"/>
                <w:szCs w:val="24"/>
              </w:rPr>
            </w:pPr>
            <w:r w:rsidRPr="00381298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1843" w:type="dxa"/>
            <w:shd w:val="clear" w:color="auto" w:fill="auto"/>
          </w:tcPr>
          <w:p w14:paraId="29B1FE1A" w14:textId="59069AF2" w:rsidR="00274CD9" w:rsidRPr="00381298" w:rsidRDefault="00274CD9" w:rsidP="00274CD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t>1a, 1b, 1c, 1d, 2a, 2b</w:t>
            </w:r>
          </w:p>
        </w:tc>
      </w:tr>
      <w:tr w:rsidR="00274CD9" w:rsidRPr="00381298" w14:paraId="6180D828" w14:textId="77777777" w:rsidTr="006A1BA3">
        <w:trPr>
          <w:trHeight w:val="57"/>
        </w:trPr>
        <w:tc>
          <w:tcPr>
            <w:tcW w:w="567" w:type="dxa"/>
            <w:vAlign w:val="center"/>
          </w:tcPr>
          <w:p w14:paraId="362EBB4A" w14:textId="77777777" w:rsidR="00274CD9" w:rsidRPr="00381298" w:rsidRDefault="00274CD9" w:rsidP="00274CD9">
            <w:pPr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9D3C499" w14:textId="61171B64" w:rsidR="00274CD9" w:rsidRPr="00381298" w:rsidRDefault="00274CD9" w:rsidP="00274CD9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81298">
              <w:rPr>
                <w:rFonts w:cstheme="minorHAnsi"/>
                <w:sz w:val="24"/>
                <w:szCs w:val="24"/>
              </w:rPr>
              <w:t>Projekt jest skierowany wyłącznie do osób z obszarów położonych na terenie Obszaru Strategicznej Interwencji, które uczą się, pracują lub zamieszkują w rozumieniu ustawy Kodeks cywilny na obszarach OSI.</w:t>
            </w:r>
          </w:p>
        </w:tc>
        <w:tc>
          <w:tcPr>
            <w:tcW w:w="5841" w:type="dxa"/>
          </w:tcPr>
          <w:p w14:paraId="3E4F29B5" w14:textId="6B67539D" w:rsidR="00274CD9" w:rsidRPr="00381298" w:rsidRDefault="00274CD9" w:rsidP="00274CD9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381298">
              <w:rPr>
                <w:rFonts w:eastAsia="Calibri" w:cstheme="minorHAnsi"/>
                <w:sz w:val="24"/>
                <w:szCs w:val="24"/>
              </w:rPr>
              <w:t xml:space="preserve">Kryterium zostanie spełnione jeżeli 100% grupy docelowej będą stanowiły osoby z Obszaru Strategicznej Interwencji. </w:t>
            </w:r>
          </w:p>
          <w:p w14:paraId="7DFFE8B4" w14:textId="77777777" w:rsidR="00274CD9" w:rsidRPr="00381298" w:rsidRDefault="00274CD9" w:rsidP="00274CD9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381298">
              <w:rPr>
                <w:rFonts w:eastAsia="Calibri" w:cstheme="minorHAnsi"/>
                <w:sz w:val="24"/>
                <w:szCs w:val="24"/>
              </w:rPr>
              <w:t>Obszary Strategicznej Interwencji (krajowe i regionalne)</w:t>
            </w:r>
            <w:r w:rsidRPr="00381298">
              <w:rPr>
                <w:rStyle w:val="Odwoanieprzypisudolnego"/>
                <w:rFonts w:eastAsia="Calibri" w:cstheme="minorHAnsi"/>
                <w:sz w:val="24"/>
                <w:szCs w:val="24"/>
              </w:rPr>
              <w:footnoteReference w:id="3"/>
            </w:r>
            <w:r w:rsidRPr="00381298">
              <w:rPr>
                <w:rFonts w:eastAsia="Calibri" w:cstheme="minorHAnsi"/>
                <w:sz w:val="24"/>
                <w:szCs w:val="24"/>
              </w:rPr>
              <w:t xml:space="preserve"> obejmują:</w:t>
            </w:r>
          </w:p>
          <w:p w14:paraId="5D8F4D6E" w14:textId="77777777" w:rsidR="00274CD9" w:rsidRPr="00381298" w:rsidRDefault="00274CD9" w:rsidP="00274CD9">
            <w:pPr>
              <w:numPr>
                <w:ilvl w:val="0"/>
                <w:numId w:val="19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381298">
              <w:rPr>
                <w:rFonts w:eastAsia="Calibri" w:cstheme="minorHAnsi"/>
                <w:sz w:val="24"/>
                <w:szCs w:val="24"/>
              </w:rPr>
              <w:t>obszar OSI – miasta średnie tracące funkcje społeczno-gospodarcze: Staszów, Ostrowiec Świętokrzyski, Starachowice, Jędrzejów, Skarżysko-Kamienna, Sandomierz, Busko-Zdrój, Końskie.</w:t>
            </w:r>
          </w:p>
          <w:p w14:paraId="5D9A6188" w14:textId="77777777" w:rsidR="00274CD9" w:rsidRPr="00381298" w:rsidRDefault="00274CD9" w:rsidP="00274CD9">
            <w:pPr>
              <w:numPr>
                <w:ilvl w:val="0"/>
                <w:numId w:val="19"/>
              </w:numPr>
              <w:spacing w:after="0" w:line="276" w:lineRule="auto"/>
              <w:ind w:left="203" w:hanging="20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381298">
              <w:rPr>
                <w:rFonts w:eastAsia="Calibri" w:cstheme="minorHAnsi"/>
                <w:sz w:val="24"/>
                <w:szCs w:val="24"/>
              </w:rPr>
              <w:t xml:space="preserve"> obszar OSI – obszary zagrożone trwałą marginalizacją: </w:t>
            </w:r>
          </w:p>
          <w:p w14:paraId="069C7FD1" w14:textId="77777777" w:rsidR="00274CD9" w:rsidRPr="00381298" w:rsidRDefault="00274CD9" w:rsidP="00274CD9">
            <w:pPr>
              <w:numPr>
                <w:ilvl w:val="0"/>
                <w:numId w:val="17"/>
              </w:numPr>
              <w:spacing w:after="0" w:line="276" w:lineRule="auto"/>
              <w:ind w:left="486" w:hanging="28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381298">
              <w:rPr>
                <w:rFonts w:eastAsia="Calibri" w:cstheme="minorHAnsi"/>
                <w:sz w:val="24"/>
                <w:szCs w:val="24"/>
              </w:rPr>
              <w:t>gminy miejsko-wiejskie: Bodzentyn, Działoszyce, Koprzywnica, Łagów, Nowa Słupia, Skalbmierz, Zawichost.</w:t>
            </w:r>
          </w:p>
          <w:p w14:paraId="3CE02D7F" w14:textId="77777777" w:rsidR="00274CD9" w:rsidRPr="00381298" w:rsidRDefault="00274CD9" w:rsidP="00274CD9">
            <w:pPr>
              <w:numPr>
                <w:ilvl w:val="0"/>
                <w:numId w:val="17"/>
              </w:numPr>
              <w:spacing w:after="0" w:line="276" w:lineRule="auto"/>
              <w:ind w:left="486" w:hanging="28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381298">
              <w:rPr>
                <w:rFonts w:eastAsia="Calibri" w:cstheme="minorHAnsi"/>
                <w:sz w:val="24"/>
                <w:szCs w:val="24"/>
              </w:rPr>
              <w:t>gminy wiejskie: Baćkowice, Bałtów, Bejsce, Bieliny, Czarnocin, Dwikozy, Fałków, Gnojno, Imielno, Iwaniska, Klimontów, Lipnik, Łopuszno, Łubnice, Mirzec, Mniów, Moskorzew, Nagłowice, Obrazów, Oksa, Oleśnica, Opatowiec, Radków, Raków, Ruda Maleniecka, Sadowie, Samborzec, Secemin, Słupia, Tarłów, Waśniów, Wilczyce, Wojciechowice.</w:t>
            </w:r>
          </w:p>
          <w:p w14:paraId="7F3E404B" w14:textId="77777777" w:rsidR="00274CD9" w:rsidRPr="00381298" w:rsidRDefault="00274CD9" w:rsidP="00274CD9">
            <w:pPr>
              <w:numPr>
                <w:ilvl w:val="0"/>
                <w:numId w:val="19"/>
              </w:numPr>
              <w:spacing w:after="0" w:line="276" w:lineRule="auto"/>
              <w:ind w:left="203" w:hanging="20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381298">
              <w:rPr>
                <w:rFonts w:eastAsia="Calibri" w:cstheme="minorHAnsi"/>
                <w:sz w:val="24"/>
                <w:szCs w:val="24"/>
              </w:rPr>
              <w:t xml:space="preserve">obszar OSI – OSI regionalne: </w:t>
            </w:r>
          </w:p>
          <w:p w14:paraId="12357150" w14:textId="77777777" w:rsidR="00274CD9" w:rsidRPr="00381298" w:rsidRDefault="00274CD9" w:rsidP="00274CD9">
            <w:pPr>
              <w:numPr>
                <w:ilvl w:val="0"/>
                <w:numId w:val="17"/>
              </w:numPr>
              <w:spacing w:after="0" w:line="276" w:lineRule="auto"/>
              <w:ind w:left="486" w:hanging="28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381298">
              <w:rPr>
                <w:rFonts w:eastAsia="Calibri" w:cstheme="minorHAnsi"/>
                <w:sz w:val="24"/>
                <w:szCs w:val="24"/>
              </w:rPr>
              <w:t xml:space="preserve">Kielecki Obszar Funkcjonalny: miasto Kielce; gminy: Chęciny, Chmielnik, Daleszyce, Morawica, </w:t>
            </w:r>
            <w:r w:rsidRPr="00381298">
              <w:rPr>
                <w:rFonts w:eastAsia="Calibri" w:cstheme="minorHAnsi"/>
                <w:sz w:val="24"/>
                <w:szCs w:val="24"/>
              </w:rPr>
              <w:lastRenderedPageBreak/>
              <w:t>Pierzchnica, Górno, Masłów, Miedziana Góra, Piekoszów, Sitkówka- Nowiny, Strawczyn, Zagnańsk.</w:t>
            </w:r>
          </w:p>
          <w:p w14:paraId="2748CB7A" w14:textId="77777777" w:rsidR="00274CD9" w:rsidRPr="00381298" w:rsidRDefault="00274CD9" w:rsidP="00274CD9">
            <w:pPr>
              <w:numPr>
                <w:ilvl w:val="0"/>
                <w:numId w:val="17"/>
              </w:numPr>
              <w:spacing w:after="0" w:line="276" w:lineRule="auto"/>
              <w:ind w:left="486" w:hanging="28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381298">
              <w:rPr>
                <w:rFonts w:eastAsia="Calibri" w:cstheme="minorHAnsi"/>
                <w:sz w:val="24"/>
                <w:szCs w:val="24"/>
              </w:rPr>
              <w:t xml:space="preserve">Miejskie obszary funkcjonalne (MOF) miast średnich: </w:t>
            </w:r>
          </w:p>
          <w:p w14:paraId="2EB2D0C0" w14:textId="77777777" w:rsidR="00274CD9" w:rsidRPr="00381298" w:rsidRDefault="00274CD9" w:rsidP="00274CD9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381298">
              <w:rPr>
                <w:rFonts w:eastAsia="Calibri" w:cstheme="minorHAnsi"/>
                <w:sz w:val="24"/>
                <w:szCs w:val="24"/>
              </w:rPr>
              <w:t>MOF Miasta Północy: miasta: Końskie,  Ostrowiec Świętokrzyski, Skarżysko-Kamienna, Starachowice; gminy miejsko-wiejskie: Ćmielów, Kunów, Stąporków, Suchedniów, Wąchock, Końskie (obszar wiejski); gminy wiejskie: Bałtów, Bliżyn, Bodzechów, Brody, Mirzec, Pawłów, Skarżysko-Kościelne, Waśniów;</w:t>
            </w:r>
          </w:p>
          <w:p w14:paraId="1CFF2FE4" w14:textId="77777777" w:rsidR="00274CD9" w:rsidRPr="00381298" w:rsidRDefault="00274CD9" w:rsidP="00274CD9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381298">
              <w:rPr>
                <w:rFonts w:eastAsia="Calibri" w:cstheme="minorHAnsi"/>
                <w:sz w:val="24"/>
                <w:szCs w:val="24"/>
              </w:rPr>
              <w:t xml:space="preserve">MOF Jędrzejów: miasta: Jędrzejów; gminy miejsko-wiejskie: Jędrzejów (obszar wiejski), Małogoszcz; gmina wiejska: Sobków; </w:t>
            </w:r>
          </w:p>
          <w:p w14:paraId="04DD0504" w14:textId="77777777" w:rsidR="00274CD9" w:rsidRPr="00381298" w:rsidRDefault="00274CD9" w:rsidP="00274CD9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381298">
              <w:rPr>
                <w:rFonts w:eastAsia="Calibri" w:cstheme="minorHAnsi"/>
                <w:sz w:val="24"/>
                <w:szCs w:val="24"/>
              </w:rPr>
              <w:t>MOF Buska Zdroju: miasto: Busko-Zdrój; gmina miejsko-wiejska: Busko-Zdrój (obszar wiejski), Stopnica;</w:t>
            </w:r>
          </w:p>
          <w:p w14:paraId="2E160CFF" w14:textId="77777777" w:rsidR="00274CD9" w:rsidRPr="00381298" w:rsidRDefault="00274CD9" w:rsidP="00274CD9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381298">
              <w:rPr>
                <w:rFonts w:eastAsia="Calibri" w:cstheme="minorHAnsi"/>
                <w:sz w:val="24"/>
                <w:szCs w:val="24"/>
              </w:rPr>
              <w:t>MOF Staszowa: miasto: Staszów; gmina miejsko-wiejska: Staszów (obszar wiejski), Oleśnica; gmina wiejska: Rytwiany;</w:t>
            </w:r>
          </w:p>
          <w:p w14:paraId="1EFD625D" w14:textId="77777777" w:rsidR="00274CD9" w:rsidRPr="00381298" w:rsidRDefault="00274CD9" w:rsidP="00274CD9">
            <w:pPr>
              <w:numPr>
                <w:ilvl w:val="0"/>
                <w:numId w:val="18"/>
              </w:numPr>
              <w:spacing w:after="120" w:line="276" w:lineRule="auto"/>
              <w:ind w:left="714" w:hanging="357"/>
              <w:rPr>
                <w:rFonts w:eastAsia="Calibri" w:cstheme="minorHAnsi"/>
                <w:sz w:val="24"/>
                <w:szCs w:val="24"/>
              </w:rPr>
            </w:pPr>
            <w:r w:rsidRPr="00381298">
              <w:rPr>
                <w:rFonts w:eastAsia="Calibri" w:cstheme="minorHAnsi"/>
                <w:sz w:val="24"/>
                <w:szCs w:val="24"/>
              </w:rPr>
              <w:t>MOF Sandomierza: miasto: Sandomierz; gminy wiejskie: Obrazów, Samborzec, Wilczyce, Dwikozy.</w:t>
            </w:r>
          </w:p>
          <w:p w14:paraId="0C29FCB3" w14:textId="79B34773" w:rsidR="00274CD9" w:rsidRPr="00381298" w:rsidRDefault="00274CD9" w:rsidP="00274CD9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81298">
              <w:rPr>
                <w:rFonts w:eastAsia="Calibri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2835" w:type="dxa"/>
          </w:tcPr>
          <w:p w14:paraId="7675EA1C" w14:textId="77777777" w:rsidR="00274CD9" w:rsidRPr="00381298" w:rsidRDefault="00274CD9" w:rsidP="00274CD9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24A3277D" w14:textId="77777777" w:rsidR="00274CD9" w:rsidRPr="00381298" w:rsidRDefault="00274CD9" w:rsidP="00274CD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przyznania dofinansowania (tj. przyznanie 0 punktów nie </w:t>
            </w:r>
          </w:p>
          <w:p w14:paraId="222EAEDE" w14:textId="77777777" w:rsidR="00274CD9" w:rsidRPr="00381298" w:rsidRDefault="00274CD9" w:rsidP="00274CD9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81298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73F746EC" w14:textId="77777777" w:rsidR="00274CD9" w:rsidRPr="00381298" w:rsidRDefault="00274CD9" w:rsidP="00274CD9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81298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7068C87D" w14:textId="77777777" w:rsidR="00274CD9" w:rsidRPr="00381298" w:rsidRDefault="00274CD9" w:rsidP="00274CD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81298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38129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5 punktów </w:t>
            </w:r>
            <w:r w:rsidRPr="00381298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41D00DB5" w14:textId="7EE04DE1" w:rsidR="00274CD9" w:rsidRPr="00381298" w:rsidRDefault="00274CD9" w:rsidP="006F7E5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81298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1843" w:type="dxa"/>
            <w:shd w:val="clear" w:color="auto" w:fill="auto"/>
          </w:tcPr>
          <w:p w14:paraId="65AAB8CF" w14:textId="14EF97CD" w:rsidR="00274CD9" w:rsidRPr="00381298" w:rsidRDefault="00274CD9" w:rsidP="00274CD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81298">
              <w:rPr>
                <w:rFonts w:eastAsia="Times New Roman" w:cstheme="minorHAnsi"/>
                <w:sz w:val="24"/>
                <w:szCs w:val="24"/>
              </w:rPr>
              <w:t>1a, 1b, 1c, 1d, 2a, 2b</w:t>
            </w:r>
          </w:p>
        </w:tc>
      </w:tr>
      <w:tr w:rsidR="000463CD" w:rsidRPr="00381298" w14:paraId="227C0C79" w14:textId="77777777" w:rsidTr="006A1BA3">
        <w:trPr>
          <w:trHeight w:val="57"/>
        </w:trPr>
        <w:tc>
          <w:tcPr>
            <w:tcW w:w="567" w:type="dxa"/>
            <w:vAlign w:val="center"/>
          </w:tcPr>
          <w:p w14:paraId="2C00122F" w14:textId="77777777" w:rsidR="000463CD" w:rsidRPr="00381298" w:rsidRDefault="000463CD" w:rsidP="000463CD">
            <w:pPr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9C6530B" w14:textId="75BA7B30" w:rsidR="000463CD" w:rsidRPr="00381298" w:rsidRDefault="000463CD" w:rsidP="000463C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P</w:t>
            </w:r>
            <w:r w:rsidRPr="00EF5C31">
              <w:rPr>
                <w:rStyle w:val="markedcontent"/>
                <w:rFonts w:cstheme="minorHAnsi"/>
                <w:sz w:val="24"/>
                <w:szCs w:val="24"/>
              </w:rPr>
              <w:t>rojekt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 xml:space="preserve"> jest realizowany</w:t>
            </w:r>
            <w:r w:rsidRPr="00EF5C31">
              <w:rPr>
                <w:rFonts w:cstheme="minorHAnsi"/>
                <w:sz w:val="24"/>
                <w:szCs w:val="24"/>
              </w:rPr>
              <w:br/>
            </w:r>
            <w:r w:rsidRPr="00EF5C31">
              <w:rPr>
                <w:rStyle w:val="markedcontent"/>
                <w:rFonts w:cstheme="minorHAnsi"/>
                <w:sz w:val="24"/>
                <w:szCs w:val="24"/>
              </w:rPr>
              <w:t>w partnerstwie wielosektorowym</w:t>
            </w:r>
            <w:r w:rsidRPr="00EF5C31">
              <w:rPr>
                <w:rFonts w:cstheme="minorHAnsi"/>
                <w:sz w:val="24"/>
                <w:szCs w:val="24"/>
              </w:rPr>
              <w:br/>
            </w:r>
            <w:r>
              <w:rPr>
                <w:rStyle w:val="markedcontent"/>
                <w:rFonts w:cstheme="minorHAnsi"/>
                <w:sz w:val="24"/>
                <w:szCs w:val="24"/>
              </w:rPr>
              <w:t>tzn. obejmuje</w:t>
            </w:r>
            <w:r w:rsidRPr="00EF5C31">
              <w:rPr>
                <w:rStyle w:val="markedcontent"/>
                <w:rFonts w:cstheme="minorHAnsi"/>
                <w:sz w:val="24"/>
                <w:szCs w:val="24"/>
              </w:rPr>
              <w:t xml:space="preserve"> co najmniej dwa sektory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 xml:space="preserve"> </w:t>
            </w:r>
            <w:r w:rsidRPr="00EF5C31">
              <w:rPr>
                <w:rStyle w:val="markedcontent"/>
                <w:rFonts w:cstheme="minorHAnsi"/>
                <w:sz w:val="24"/>
                <w:szCs w:val="24"/>
              </w:rPr>
              <w:t>spośród sektora społecznego,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 xml:space="preserve"> </w:t>
            </w:r>
            <w:r w:rsidRPr="00EF5C31">
              <w:rPr>
                <w:rStyle w:val="markedcontent"/>
                <w:rFonts w:cstheme="minorHAnsi"/>
                <w:sz w:val="24"/>
                <w:szCs w:val="24"/>
              </w:rPr>
              <w:t>prywatnego, publicznego.</w:t>
            </w:r>
            <w:r w:rsidRPr="00EF5C31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5841" w:type="dxa"/>
          </w:tcPr>
          <w:p w14:paraId="0E14CEE3" w14:textId="77777777" w:rsidR="000463CD" w:rsidRDefault="000463CD" w:rsidP="000463CD">
            <w:pPr>
              <w:spacing w:after="120" w:line="240" w:lineRule="auto"/>
              <w:rPr>
                <w:rStyle w:val="markedcontent"/>
                <w:rFonts w:cstheme="minorHAnsi"/>
                <w:sz w:val="24"/>
                <w:szCs w:val="24"/>
              </w:rPr>
            </w:pPr>
            <w:r w:rsidRPr="0024397A">
              <w:rPr>
                <w:rFonts w:cstheme="minorHAnsi"/>
                <w:bCs/>
                <w:sz w:val="24"/>
                <w:szCs w:val="24"/>
              </w:rPr>
              <w:t>Kryterium zostanie spełnione, gdy w treści</w:t>
            </w:r>
            <w:r w:rsidRPr="0024397A">
              <w:rPr>
                <w:rFonts w:cstheme="minorHAnsi"/>
                <w:bCs/>
                <w:sz w:val="24"/>
                <w:szCs w:val="24"/>
              </w:rPr>
              <w:br/>
              <w:t>wniosku o dofinansowanie zostaną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24397A">
              <w:rPr>
                <w:rFonts w:cstheme="minorHAnsi"/>
                <w:bCs/>
                <w:sz w:val="24"/>
                <w:szCs w:val="24"/>
              </w:rPr>
              <w:t>wskazane zapisy dotyczące zawarcia</w:t>
            </w:r>
            <w:r w:rsidRPr="0024397A">
              <w:rPr>
                <w:rStyle w:val="markedcontent"/>
                <w:rFonts w:cstheme="minorHAnsi"/>
                <w:sz w:val="24"/>
                <w:szCs w:val="24"/>
              </w:rPr>
              <w:t xml:space="preserve"> partnerstwa.</w:t>
            </w:r>
          </w:p>
          <w:p w14:paraId="4F51840D" w14:textId="618AF2CE" w:rsidR="000463CD" w:rsidRPr="0024397A" w:rsidRDefault="000463CD" w:rsidP="000463CD">
            <w:pPr>
              <w:spacing w:after="240"/>
              <w:rPr>
                <w:rStyle w:val="markedcontent"/>
                <w:rFonts w:cstheme="minorHAnsi"/>
                <w:sz w:val="24"/>
                <w:szCs w:val="24"/>
              </w:rPr>
            </w:pPr>
            <w:r w:rsidRPr="0024397A">
              <w:rPr>
                <w:rStyle w:val="markedcontent"/>
                <w:rFonts w:cstheme="minorHAnsi"/>
                <w:sz w:val="24"/>
                <w:szCs w:val="24"/>
              </w:rPr>
              <w:t>Realizacja projektu w partnerstwie wielosektorowym</w:t>
            </w:r>
            <w:r w:rsidRPr="0080737F">
              <w:rPr>
                <w:rStyle w:val="markedcontent"/>
              </w:rPr>
              <w:br/>
            </w:r>
            <w:r w:rsidRPr="0024397A">
              <w:rPr>
                <w:rStyle w:val="markedcontent"/>
                <w:rFonts w:cstheme="minorHAnsi"/>
                <w:sz w:val="24"/>
                <w:szCs w:val="24"/>
              </w:rPr>
              <w:t>– co najmniej dwa sektory spośród sektora społecznego, prywatnego, publicznego.</w:t>
            </w:r>
          </w:p>
          <w:p w14:paraId="0543B94C" w14:textId="77777777" w:rsidR="000463CD" w:rsidRPr="0024397A" w:rsidRDefault="000463CD" w:rsidP="000463CD">
            <w:pPr>
              <w:rPr>
                <w:rStyle w:val="markedcontent"/>
                <w:rFonts w:cstheme="minorHAnsi"/>
                <w:sz w:val="24"/>
                <w:szCs w:val="24"/>
              </w:rPr>
            </w:pPr>
            <w:r w:rsidRPr="0024397A">
              <w:rPr>
                <w:rStyle w:val="markedcontent"/>
                <w:rFonts w:cstheme="minorHAnsi"/>
                <w:sz w:val="24"/>
                <w:szCs w:val="24"/>
              </w:rPr>
              <w:t>Kryterium zostanie zweryfikowane na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 xml:space="preserve"> </w:t>
            </w:r>
            <w:r w:rsidRPr="0024397A">
              <w:rPr>
                <w:rStyle w:val="markedcontent"/>
                <w:rFonts w:cstheme="minorHAnsi"/>
                <w:sz w:val="24"/>
                <w:szCs w:val="24"/>
              </w:rPr>
              <w:t>podstawie treści wniosku o dofinansowanie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 xml:space="preserve"> </w:t>
            </w:r>
            <w:r w:rsidRPr="0024397A">
              <w:rPr>
                <w:rStyle w:val="markedcontent"/>
                <w:rFonts w:cstheme="minorHAnsi"/>
                <w:sz w:val="24"/>
                <w:szCs w:val="24"/>
              </w:rPr>
              <w:t>projekt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>u.</w:t>
            </w:r>
          </w:p>
          <w:p w14:paraId="686C88C9" w14:textId="77777777" w:rsidR="000463CD" w:rsidRPr="00381298" w:rsidRDefault="000463CD" w:rsidP="000463C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285288" w14:textId="77777777" w:rsidR="000463CD" w:rsidRPr="006F6259" w:rsidRDefault="000463CD" w:rsidP="000463CD">
            <w:pPr>
              <w:rPr>
                <w:rFonts w:cstheme="minorHAnsi"/>
                <w:bCs/>
                <w:sz w:val="24"/>
                <w:szCs w:val="24"/>
              </w:rPr>
            </w:pPr>
            <w:r w:rsidRPr="006F6259">
              <w:rPr>
                <w:rFonts w:cstheme="minorHAnsi"/>
                <w:bCs/>
                <w:sz w:val="24"/>
                <w:szCs w:val="24"/>
              </w:rPr>
              <w:t>Ocena spełnienia kryterium polega na przypisaniu mu wartości logicznej TAK/NIE.</w:t>
            </w:r>
          </w:p>
          <w:p w14:paraId="2FF2EE8B" w14:textId="77777777" w:rsidR="000463CD" w:rsidRPr="006F6259" w:rsidRDefault="000463CD" w:rsidP="000463CD">
            <w:pPr>
              <w:rPr>
                <w:rFonts w:cstheme="minorHAnsi"/>
                <w:bCs/>
                <w:sz w:val="24"/>
                <w:szCs w:val="24"/>
              </w:rPr>
            </w:pPr>
            <w:r w:rsidRPr="006F6259">
              <w:rPr>
                <w:rFonts w:cstheme="minorHAnsi"/>
                <w:bCs/>
                <w:sz w:val="24"/>
                <w:szCs w:val="24"/>
              </w:rPr>
              <w:t xml:space="preserve">Kryterium fakultatywne – spełnienie kryterium nie jest konieczne do przyznania dofinansowania (tj. przyznanie 0 punktów nie dyskwalifikuje z możliwości uzyskania dofinansowania). </w:t>
            </w:r>
          </w:p>
          <w:p w14:paraId="15B61ABF" w14:textId="77777777" w:rsidR="000463CD" w:rsidRPr="006F6259" w:rsidRDefault="000463CD" w:rsidP="000463CD">
            <w:pPr>
              <w:rPr>
                <w:rFonts w:cstheme="minorHAnsi"/>
                <w:bCs/>
                <w:sz w:val="24"/>
                <w:szCs w:val="24"/>
              </w:rPr>
            </w:pPr>
            <w:r w:rsidRPr="006F6259">
              <w:rPr>
                <w:rFonts w:cstheme="minorHAnsi"/>
                <w:bCs/>
                <w:sz w:val="24"/>
                <w:szCs w:val="24"/>
              </w:rPr>
              <w:t xml:space="preserve">Ocena spełnienia kryterium będzie polegała na: </w:t>
            </w:r>
          </w:p>
          <w:p w14:paraId="062CD979" w14:textId="77777777" w:rsidR="000463CD" w:rsidRPr="006F6259" w:rsidRDefault="000463CD" w:rsidP="000463CD">
            <w:pPr>
              <w:numPr>
                <w:ilvl w:val="0"/>
                <w:numId w:val="12"/>
              </w:numPr>
              <w:rPr>
                <w:rFonts w:cstheme="minorHAnsi"/>
                <w:bCs/>
                <w:sz w:val="24"/>
                <w:szCs w:val="24"/>
              </w:rPr>
            </w:pPr>
            <w:r w:rsidRPr="006F6259">
              <w:rPr>
                <w:rFonts w:cstheme="minorHAnsi"/>
                <w:bCs/>
                <w:sz w:val="24"/>
                <w:szCs w:val="24"/>
              </w:rPr>
              <w:t xml:space="preserve">przyznaniu </w:t>
            </w:r>
            <w:r w:rsidRPr="00A25386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Pr="00570F6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6F6259">
              <w:rPr>
                <w:rFonts w:cstheme="minorHAnsi"/>
                <w:b/>
                <w:bCs/>
                <w:sz w:val="24"/>
                <w:szCs w:val="24"/>
              </w:rPr>
              <w:t xml:space="preserve">punktów </w:t>
            </w:r>
            <w:r w:rsidRPr="006F6259">
              <w:rPr>
                <w:rFonts w:cstheme="minorHAnsi"/>
                <w:bCs/>
                <w:sz w:val="24"/>
                <w:szCs w:val="24"/>
              </w:rPr>
              <w:t>– w przypadku spełnienia kryterium,</w:t>
            </w:r>
          </w:p>
          <w:p w14:paraId="26C88547" w14:textId="019FA066" w:rsidR="000463CD" w:rsidRPr="00381298" w:rsidRDefault="000463CD" w:rsidP="000463CD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F6259">
              <w:rPr>
                <w:rFonts w:cstheme="minorHAnsi"/>
                <w:bCs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1843" w:type="dxa"/>
            <w:shd w:val="clear" w:color="auto" w:fill="auto"/>
          </w:tcPr>
          <w:p w14:paraId="75ADAABD" w14:textId="5FEC5DFA" w:rsidR="000463CD" w:rsidRPr="00381298" w:rsidRDefault="00B56484" w:rsidP="000463CD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56484">
              <w:rPr>
                <w:rFonts w:eastAsia="Times New Roman" w:cstheme="minorHAnsi"/>
                <w:sz w:val="24"/>
                <w:szCs w:val="24"/>
              </w:rPr>
              <w:t>1a, 1b, 1c, 1d,</w:t>
            </w:r>
          </w:p>
        </w:tc>
      </w:tr>
    </w:tbl>
    <w:p w14:paraId="14CACF1F" w14:textId="2229D87B" w:rsidR="00E06033" w:rsidRPr="00381298" w:rsidRDefault="00E06033">
      <w:pPr>
        <w:rPr>
          <w:rFonts w:cstheme="minorHAnsi"/>
          <w:b/>
          <w:sz w:val="24"/>
          <w:szCs w:val="24"/>
        </w:rPr>
      </w:pPr>
    </w:p>
    <w:p w14:paraId="7D1D8E4F" w14:textId="77777777" w:rsidR="00381298" w:rsidRPr="00381298" w:rsidRDefault="00381298">
      <w:pPr>
        <w:rPr>
          <w:rFonts w:cstheme="minorHAnsi"/>
          <w:b/>
          <w:sz w:val="24"/>
          <w:szCs w:val="24"/>
        </w:rPr>
      </w:pPr>
    </w:p>
    <w:sectPr w:rsidR="00381298" w:rsidRPr="00381298" w:rsidSect="00A853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CA8BB" w14:textId="77777777" w:rsidR="003B5473" w:rsidRDefault="003B5473" w:rsidP="008F5A36">
      <w:pPr>
        <w:spacing w:after="0" w:line="240" w:lineRule="auto"/>
      </w:pPr>
      <w:r>
        <w:separator/>
      </w:r>
    </w:p>
  </w:endnote>
  <w:endnote w:type="continuationSeparator" w:id="0">
    <w:p w14:paraId="79F39C71" w14:textId="77777777" w:rsidR="003B5473" w:rsidRDefault="003B5473" w:rsidP="008F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31E04" w14:textId="77777777" w:rsidR="009276BE" w:rsidRDefault="009276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3C7D" w14:textId="77777777" w:rsidR="009276BE" w:rsidRDefault="009276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D0B4B" w14:textId="77777777" w:rsidR="009276BE" w:rsidRDefault="009276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784D0" w14:textId="77777777" w:rsidR="003B5473" w:rsidRDefault="003B5473" w:rsidP="008F5A36">
      <w:pPr>
        <w:spacing w:after="0" w:line="240" w:lineRule="auto"/>
      </w:pPr>
      <w:r>
        <w:separator/>
      </w:r>
    </w:p>
  </w:footnote>
  <w:footnote w:type="continuationSeparator" w:id="0">
    <w:p w14:paraId="6415A683" w14:textId="77777777" w:rsidR="003B5473" w:rsidRDefault="003B5473" w:rsidP="008F5A36">
      <w:pPr>
        <w:spacing w:after="0" w:line="240" w:lineRule="auto"/>
      </w:pPr>
      <w:r>
        <w:continuationSeparator/>
      </w:r>
    </w:p>
  </w:footnote>
  <w:footnote w:id="1">
    <w:p w14:paraId="3262ABE4" w14:textId="77777777" w:rsidR="008A2470" w:rsidRDefault="008A2470" w:rsidP="008A2470">
      <w:pPr>
        <w:pStyle w:val="Tekstprzypisudolnego"/>
      </w:pPr>
      <w:r>
        <w:rPr>
          <w:rStyle w:val="Odwoanieprzypisudolnego"/>
        </w:rPr>
        <w:footnoteRef/>
      </w:r>
      <w:r>
        <w:t xml:space="preserve"> Przesłanki kwalifikujące do wsparcia w projekcie zostaną doprecyzowane w zał. nr I do Regulaminu Wyboru Projektów.</w:t>
      </w:r>
    </w:p>
  </w:footnote>
  <w:footnote w:id="2">
    <w:p w14:paraId="699475A4" w14:textId="77777777" w:rsidR="00274CD9" w:rsidRPr="00445FB3" w:rsidRDefault="00274CD9" w:rsidP="000F7E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5FB3">
        <w:t xml:space="preserve">Działania komplementarne to np. korzystanie: z budynków  zakupionych lub wyremontowanych ze środków unijnych/krajowych, z wyposażenia/narzędzi zakupionych ze środków unijnych/krajowych, wykorzystywanie wiedzy nabytej na kursach/szkoleniach/studiach ze środków unijnych lub krajowych. </w:t>
      </w:r>
    </w:p>
    <w:p w14:paraId="7F72027F" w14:textId="77777777" w:rsidR="00274CD9" w:rsidRDefault="00274CD9" w:rsidP="000F7ED7">
      <w:pPr>
        <w:pStyle w:val="Tekstprzypisudolnego"/>
      </w:pPr>
    </w:p>
  </w:footnote>
  <w:footnote w:id="3">
    <w:p w14:paraId="6DC8F36C" w14:textId="77777777" w:rsidR="00274CD9" w:rsidRDefault="00274C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6D04">
        <w:t>Realizacja wsparcia dla osób/podmiotów z obszaru OSI wymaga połączenia dwóch podejść: podejścia  krajowego, wynikającego z polityki regionalnej rządu wyrażonej w KSRR 2030 oraz regionalnego, wynikającego ze Strategii Rozwoju Województwa Świętokrzyskiego 2030+.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7AC4A" w14:textId="77777777" w:rsidR="009276BE" w:rsidRDefault="009276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B72D9" w14:textId="77777777" w:rsidR="009276BE" w:rsidRDefault="009276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E0B89" w14:textId="5C68656F" w:rsidR="009276BE" w:rsidRDefault="009276BE" w:rsidP="00A8535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083D33" wp14:editId="53209A41">
          <wp:extent cx="5760720" cy="446405"/>
          <wp:effectExtent l="0" t="0" r="0" b="0"/>
          <wp:docPr id="3" name="Obraz 3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znaków tj.: &#10;Znak marki Fundusze Europejskie dla Świętokrzyskiego, &#10;Znak barw Rzeczpospolitej Polskiej, Znak UE, Znak województwa świętokrzyskie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51F3"/>
    <w:multiLevelType w:val="hybridMultilevel"/>
    <w:tmpl w:val="38FC9E8C"/>
    <w:lvl w:ilvl="0" w:tplc="ED50B4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115E7"/>
    <w:multiLevelType w:val="hybridMultilevel"/>
    <w:tmpl w:val="CD421A88"/>
    <w:lvl w:ilvl="0" w:tplc="0415000F">
      <w:start w:val="1"/>
      <w:numFmt w:val="decimal"/>
      <w:lvlText w:val="%1."/>
      <w:lvlJc w:val="left"/>
      <w:pPr>
        <w:ind w:left="241" w:hanging="360"/>
      </w:p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2" w15:restartNumberingAfterBreak="0">
    <w:nsid w:val="0AF61F2E"/>
    <w:multiLevelType w:val="hybridMultilevel"/>
    <w:tmpl w:val="E2A432AE"/>
    <w:lvl w:ilvl="0" w:tplc="8F90337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6B97D69"/>
    <w:multiLevelType w:val="hybridMultilevel"/>
    <w:tmpl w:val="0D40B636"/>
    <w:lvl w:ilvl="0" w:tplc="B714F998">
      <w:start w:val="1"/>
      <w:numFmt w:val="decimal"/>
      <w:lvlText w:val="%1."/>
      <w:lvlJc w:val="left"/>
      <w:pPr>
        <w:ind w:left="149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1FF5237B"/>
    <w:multiLevelType w:val="hybridMultilevel"/>
    <w:tmpl w:val="AA1A5D08"/>
    <w:lvl w:ilvl="0" w:tplc="6DCA39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586B00"/>
    <w:multiLevelType w:val="hybridMultilevel"/>
    <w:tmpl w:val="A18884BE"/>
    <w:lvl w:ilvl="0" w:tplc="FAB23A9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E482B"/>
    <w:multiLevelType w:val="hybridMultilevel"/>
    <w:tmpl w:val="004231DA"/>
    <w:lvl w:ilvl="0" w:tplc="DE843002">
      <w:start w:val="1"/>
      <w:numFmt w:val="lowerLetter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B7F3F20"/>
    <w:multiLevelType w:val="hybridMultilevel"/>
    <w:tmpl w:val="EFF0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813BC"/>
    <w:multiLevelType w:val="hybridMultilevel"/>
    <w:tmpl w:val="A26807AA"/>
    <w:lvl w:ilvl="0" w:tplc="55B4631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207AE1"/>
    <w:multiLevelType w:val="hybridMultilevel"/>
    <w:tmpl w:val="BA9C8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D6483E"/>
    <w:multiLevelType w:val="hybridMultilevel"/>
    <w:tmpl w:val="67FCB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7436A"/>
    <w:multiLevelType w:val="hybridMultilevel"/>
    <w:tmpl w:val="6CFA3464"/>
    <w:lvl w:ilvl="0" w:tplc="FFFFFFFF">
      <w:start w:val="1"/>
      <w:numFmt w:val="decimal"/>
      <w:lvlText w:val="2.4.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2523F"/>
    <w:multiLevelType w:val="hybridMultilevel"/>
    <w:tmpl w:val="DEB8BF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1A742D"/>
    <w:multiLevelType w:val="hybridMultilevel"/>
    <w:tmpl w:val="6CFA3464"/>
    <w:lvl w:ilvl="0" w:tplc="FFFFFFFF">
      <w:start w:val="1"/>
      <w:numFmt w:val="decimal"/>
      <w:lvlText w:val="2.4.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A486C"/>
    <w:multiLevelType w:val="hybridMultilevel"/>
    <w:tmpl w:val="1EF61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B69D4"/>
    <w:multiLevelType w:val="hybridMultilevel"/>
    <w:tmpl w:val="404C0A72"/>
    <w:lvl w:ilvl="0" w:tplc="EEAA95E4">
      <w:start w:val="1"/>
      <w:numFmt w:val="bullet"/>
      <w:lvlText w:val=""/>
      <w:lvlJc w:val="left"/>
      <w:pPr>
        <w:ind w:left="621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6" w15:restartNumberingAfterBreak="0">
    <w:nsid w:val="647B202D"/>
    <w:multiLevelType w:val="hybridMultilevel"/>
    <w:tmpl w:val="656EC6C0"/>
    <w:lvl w:ilvl="0" w:tplc="EEAA95E4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5E43B78"/>
    <w:multiLevelType w:val="hybridMultilevel"/>
    <w:tmpl w:val="531243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345956"/>
    <w:multiLevelType w:val="hybridMultilevel"/>
    <w:tmpl w:val="F9F25142"/>
    <w:lvl w:ilvl="0" w:tplc="E1A05DB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441983"/>
    <w:multiLevelType w:val="hybridMultilevel"/>
    <w:tmpl w:val="E438D628"/>
    <w:lvl w:ilvl="0" w:tplc="470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B5D8A"/>
    <w:multiLevelType w:val="hybridMultilevel"/>
    <w:tmpl w:val="86E0D1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971CAF"/>
    <w:multiLevelType w:val="hybridMultilevel"/>
    <w:tmpl w:val="91A4DCD4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6FCAF6B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F5DF8"/>
    <w:multiLevelType w:val="hybridMultilevel"/>
    <w:tmpl w:val="31B8E1EC"/>
    <w:lvl w:ilvl="0" w:tplc="8F90337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78CD0FEB"/>
    <w:multiLevelType w:val="hybridMultilevel"/>
    <w:tmpl w:val="F3FA4D18"/>
    <w:lvl w:ilvl="0" w:tplc="EEAA95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1"/>
  </w:num>
  <w:num w:numId="4">
    <w:abstractNumId w:val="15"/>
  </w:num>
  <w:num w:numId="5">
    <w:abstractNumId w:val="9"/>
  </w:num>
  <w:num w:numId="6">
    <w:abstractNumId w:val="1"/>
  </w:num>
  <w:num w:numId="7">
    <w:abstractNumId w:val="16"/>
  </w:num>
  <w:num w:numId="8">
    <w:abstractNumId w:val="23"/>
  </w:num>
  <w:num w:numId="9">
    <w:abstractNumId w:val="7"/>
  </w:num>
  <w:num w:numId="10">
    <w:abstractNumId w:val="2"/>
  </w:num>
  <w:num w:numId="11">
    <w:abstractNumId w:val="22"/>
  </w:num>
  <w:num w:numId="12">
    <w:abstractNumId w:val="0"/>
  </w:num>
  <w:num w:numId="13">
    <w:abstractNumId w:val="14"/>
  </w:num>
  <w:num w:numId="14">
    <w:abstractNumId w:val="11"/>
  </w:num>
  <w:num w:numId="15">
    <w:abstractNumId w:val="13"/>
  </w:num>
  <w:num w:numId="16">
    <w:abstractNumId w:val="20"/>
  </w:num>
  <w:num w:numId="17">
    <w:abstractNumId w:val="10"/>
  </w:num>
  <w:num w:numId="18">
    <w:abstractNumId w:val="19"/>
  </w:num>
  <w:num w:numId="19">
    <w:abstractNumId w:val="18"/>
  </w:num>
  <w:num w:numId="20">
    <w:abstractNumId w:val="5"/>
  </w:num>
  <w:num w:numId="21">
    <w:abstractNumId w:val="12"/>
  </w:num>
  <w:num w:numId="22">
    <w:abstractNumId w:val="8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40"/>
    <w:rsid w:val="00000057"/>
    <w:rsid w:val="0001583E"/>
    <w:rsid w:val="00024A88"/>
    <w:rsid w:val="000463CD"/>
    <w:rsid w:val="000530E2"/>
    <w:rsid w:val="000553AD"/>
    <w:rsid w:val="00061609"/>
    <w:rsid w:val="00074395"/>
    <w:rsid w:val="00076135"/>
    <w:rsid w:val="00083D97"/>
    <w:rsid w:val="00085902"/>
    <w:rsid w:val="000A4F92"/>
    <w:rsid w:val="000B0CBF"/>
    <w:rsid w:val="000B323E"/>
    <w:rsid w:val="000B37B8"/>
    <w:rsid w:val="000B3F8E"/>
    <w:rsid w:val="000D02F6"/>
    <w:rsid w:val="000E045B"/>
    <w:rsid w:val="000F420F"/>
    <w:rsid w:val="000F7ED7"/>
    <w:rsid w:val="001179CF"/>
    <w:rsid w:val="00125E95"/>
    <w:rsid w:val="00136843"/>
    <w:rsid w:val="00142512"/>
    <w:rsid w:val="00145445"/>
    <w:rsid w:val="00173217"/>
    <w:rsid w:val="00175546"/>
    <w:rsid w:val="00175BC6"/>
    <w:rsid w:val="00187F3E"/>
    <w:rsid w:val="001D1DBF"/>
    <w:rsid w:val="00202EA9"/>
    <w:rsid w:val="002047E9"/>
    <w:rsid w:val="00221363"/>
    <w:rsid w:val="00233B25"/>
    <w:rsid w:val="0024564C"/>
    <w:rsid w:val="00274CD9"/>
    <w:rsid w:val="00285167"/>
    <w:rsid w:val="00285C4A"/>
    <w:rsid w:val="002C40E9"/>
    <w:rsid w:val="002C71C4"/>
    <w:rsid w:val="002E734C"/>
    <w:rsid w:val="002F7394"/>
    <w:rsid w:val="003046C2"/>
    <w:rsid w:val="003069A5"/>
    <w:rsid w:val="00315160"/>
    <w:rsid w:val="00317613"/>
    <w:rsid w:val="00320937"/>
    <w:rsid w:val="0033045E"/>
    <w:rsid w:val="00330474"/>
    <w:rsid w:val="003414A2"/>
    <w:rsid w:val="003472B4"/>
    <w:rsid w:val="00355CBE"/>
    <w:rsid w:val="00363BF3"/>
    <w:rsid w:val="00381298"/>
    <w:rsid w:val="003942EA"/>
    <w:rsid w:val="003A5256"/>
    <w:rsid w:val="003B5473"/>
    <w:rsid w:val="003B6E5B"/>
    <w:rsid w:val="003C5BFD"/>
    <w:rsid w:val="003E3AC3"/>
    <w:rsid w:val="003E5181"/>
    <w:rsid w:val="00431DF6"/>
    <w:rsid w:val="004453B1"/>
    <w:rsid w:val="00445810"/>
    <w:rsid w:val="00446B1C"/>
    <w:rsid w:val="00464BEF"/>
    <w:rsid w:val="00480282"/>
    <w:rsid w:val="004A181A"/>
    <w:rsid w:val="004A1F69"/>
    <w:rsid w:val="004B719D"/>
    <w:rsid w:val="004D1689"/>
    <w:rsid w:val="004F074C"/>
    <w:rsid w:val="00514FC4"/>
    <w:rsid w:val="00553A15"/>
    <w:rsid w:val="00572929"/>
    <w:rsid w:val="00592BA5"/>
    <w:rsid w:val="005D4E62"/>
    <w:rsid w:val="0060610D"/>
    <w:rsid w:val="00610FF2"/>
    <w:rsid w:val="00615190"/>
    <w:rsid w:val="00617F08"/>
    <w:rsid w:val="00636C82"/>
    <w:rsid w:val="006441BB"/>
    <w:rsid w:val="00645708"/>
    <w:rsid w:val="0065127D"/>
    <w:rsid w:val="00661B8D"/>
    <w:rsid w:val="0066622B"/>
    <w:rsid w:val="0066731E"/>
    <w:rsid w:val="00677FA6"/>
    <w:rsid w:val="006825C3"/>
    <w:rsid w:val="00683073"/>
    <w:rsid w:val="0068544A"/>
    <w:rsid w:val="006A1BA3"/>
    <w:rsid w:val="006F7E56"/>
    <w:rsid w:val="00740B0B"/>
    <w:rsid w:val="007B3F7E"/>
    <w:rsid w:val="007C03A4"/>
    <w:rsid w:val="007C08FE"/>
    <w:rsid w:val="00816729"/>
    <w:rsid w:val="00835F1D"/>
    <w:rsid w:val="008448E4"/>
    <w:rsid w:val="008629FD"/>
    <w:rsid w:val="008A2470"/>
    <w:rsid w:val="008A3CF5"/>
    <w:rsid w:val="008F0445"/>
    <w:rsid w:val="008F117A"/>
    <w:rsid w:val="008F5A36"/>
    <w:rsid w:val="008F6D0C"/>
    <w:rsid w:val="009023A5"/>
    <w:rsid w:val="009140B1"/>
    <w:rsid w:val="009276BE"/>
    <w:rsid w:val="00945D44"/>
    <w:rsid w:val="00951911"/>
    <w:rsid w:val="009873EF"/>
    <w:rsid w:val="00997EDF"/>
    <w:rsid w:val="009C6769"/>
    <w:rsid w:val="009D0AED"/>
    <w:rsid w:val="009E29B5"/>
    <w:rsid w:val="009E3EBB"/>
    <w:rsid w:val="009E448E"/>
    <w:rsid w:val="00A12652"/>
    <w:rsid w:val="00A22897"/>
    <w:rsid w:val="00A33754"/>
    <w:rsid w:val="00A33CF0"/>
    <w:rsid w:val="00A41CDE"/>
    <w:rsid w:val="00A51A70"/>
    <w:rsid w:val="00A53838"/>
    <w:rsid w:val="00A60608"/>
    <w:rsid w:val="00A85355"/>
    <w:rsid w:val="00A85E24"/>
    <w:rsid w:val="00A90437"/>
    <w:rsid w:val="00AA1339"/>
    <w:rsid w:val="00AB49B2"/>
    <w:rsid w:val="00AF5EFA"/>
    <w:rsid w:val="00B00EFA"/>
    <w:rsid w:val="00B212BD"/>
    <w:rsid w:val="00B34CF5"/>
    <w:rsid w:val="00B36755"/>
    <w:rsid w:val="00B4661F"/>
    <w:rsid w:val="00B56484"/>
    <w:rsid w:val="00B66C58"/>
    <w:rsid w:val="00B82B4F"/>
    <w:rsid w:val="00B85F6A"/>
    <w:rsid w:val="00BA5E8F"/>
    <w:rsid w:val="00BB364E"/>
    <w:rsid w:val="00BC2196"/>
    <w:rsid w:val="00BF5F44"/>
    <w:rsid w:val="00C00838"/>
    <w:rsid w:val="00C031EA"/>
    <w:rsid w:val="00C228A8"/>
    <w:rsid w:val="00C24E01"/>
    <w:rsid w:val="00C37A9F"/>
    <w:rsid w:val="00C43DB3"/>
    <w:rsid w:val="00C51786"/>
    <w:rsid w:val="00C55A7A"/>
    <w:rsid w:val="00C76FF2"/>
    <w:rsid w:val="00CE7117"/>
    <w:rsid w:val="00D067F4"/>
    <w:rsid w:val="00D0758B"/>
    <w:rsid w:val="00D155CF"/>
    <w:rsid w:val="00D16813"/>
    <w:rsid w:val="00D177C1"/>
    <w:rsid w:val="00D312B8"/>
    <w:rsid w:val="00D76940"/>
    <w:rsid w:val="00D8541F"/>
    <w:rsid w:val="00D91C40"/>
    <w:rsid w:val="00DA043B"/>
    <w:rsid w:val="00DA4ED6"/>
    <w:rsid w:val="00DA6FDB"/>
    <w:rsid w:val="00DB568D"/>
    <w:rsid w:val="00DC0586"/>
    <w:rsid w:val="00DC69A5"/>
    <w:rsid w:val="00DD3ADA"/>
    <w:rsid w:val="00DD48D3"/>
    <w:rsid w:val="00DF72DC"/>
    <w:rsid w:val="00E06033"/>
    <w:rsid w:val="00E24468"/>
    <w:rsid w:val="00E37986"/>
    <w:rsid w:val="00E527B8"/>
    <w:rsid w:val="00E95348"/>
    <w:rsid w:val="00E95D01"/>
    <w:rsid w:val="00EE08A4"/>
    <w:rsid w:val="00EE6B16"/>
    <w:rsid w:val="00F11FC8"/>
    <w:rsid w:val="00F23DB5"/>
    <w:rsid w:val="00F25370"/>
    <w:rsid w:val="00F45DAF"/>
    <w:rsid w:val="00F50B21"/>
    <w:rsid w:val="00F51337"/>
    <w:rsid w:val="00F716BC"/>
    <w:rsid w:val="00F75B3E"/>
    <w:rsid w:val="00FD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DA6A"/>
  <w15:docId w15:val="{2D66869B-E9BC-47E4-B25A-F44E1915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BS Znak,Akapit z listą1 Znak,Obiekt Znak,List Paragraph1 Znak,01ListaArabska Znak,List Paragraph Znak"/>
    <w:link w:val="Akapitzlist"/>
    <w:uiPriority w:val="99"/>
    <w:locked/>
    <w:rsid w:val="00D91C40"/>
    <w:rPr>
      <w:rFonts w:ascii="Calibri" w:eastAsia="Calibri" w:hAnsi="Calibri"/>
    </w:rPr>
  </w:style>
  <w:style w:type="paragraph" w:styleId="Akapitzlist">
    <w:name w:val="List Paragraph"/>
    <w:aliases w:val="Akapit z listą BS,Akapit z listą1,Obiekt,List Paragraph1,01ListaArabska,List Paragraph"/>
    <w:basedOn w:val="Normalny"/>
    <w:link w:val="AkapitzlistZnak"/>
    <w:uiPriority w:val="99"/>
    <w:qFormat/>
    <w:rsid w:val="00D91C40"/>
    <w:pPr>
      <w:spacing w:after="0" w:line="240" w:lineRule="auto"/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D91C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3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A36"/>
  </w:style>
  <w:style w:type="paragraph" w:styleId="Stopka">
    <w:name w:val="footer"/>
    <w:basedOn w:val="Normalny"/>
    <w:link w:val="StopkaZnak"/>
    <w:uiPriority w:val="99"/>
    <w:unhideWhenUsed/>
    <w:rsid w:val="008F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A36"/>
  </w:style>
  <w:style w:type="paragraph" w:styleId="Poprawka">
    <w:name w:val="Revision"/>
    <w:hidden/>
    <w:uiPriority w:val="99"/>
    <w:semiHidden/>
    <w:rsid w:val="00514FC4"/>
    <w:pPr>
      <w:spacing w:after="0" w:line="240" w:lineRule="auto"/>
    </w:pPr>
  </w:style>
  <w:style w:type="character" w:styleId="Odwoanieprzypisudolnego">
    <w:name w:val="footnote reference"/>
    <w:aliases w:val="Footnote Reference Number"/>
    <w:uiPriority w:val="99"/>
    <w:unhideWhenUsed/>
    <w:rsid w:val="000F7E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E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ED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08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8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8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8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838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046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AE344-0B7D-4E09-A38B-1B298E10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13</Pages>
  <Words>2236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Lizis</dc:creator>
  <cp:keywords/>
  <dc:description/>
  <cp:lastModifiedBy>Brzezińska, Edyta</cp:lastModifiedBy>
  <cp:revision>105</cp:revision>
  <cp:lastPrinted>2021-01-13T07:42:00Z</cp:lastPrinted>
  <dcterms:created xsi:type="dcterms:W3CDTF">2021-01-27T12:51:00Z</dcterms:created>
  <dcterms:modified xsi:type="dcterms:W3CDTF">2023-03-30T06:16:00Z</dcterms:modified>
</cp:coreProperties>
</file>