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D30C" w14:textId="77777777" w:rsidR="00CB50A5" w:rsidRPr="00D400F5" w:rsidRDefault="00CB50A5" w:rsidP="00CB50A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Zestawienie uwag</w:t>
      </w:r>
      <w:r w:rsidRPr="00D400F5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1188" w:type="dxa"/>
        <w:tblInd w:w="-10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025"/>
        <w:gridCol w:w="1970"/>
        <w:gridCol w:w="3309"/>
        <w:gridCol w:w="3171"/>
        <w:gridCol w:w="1713"/>
      </w:tblGrid>
      <w:tr w:rsidR="00CB50A5" w:rsidRPr="009B3312" w14:paraId="4CB6F8B7" w14:textId="77777777" w:rsidTr="002F13E5">
        <w:tc>
          <w:tcPr>
            <w:tcW w:w="2541" w:type="dxa"/>
            <w:gridSpan w:val="2"/>
            <w:shd w:val="clear" w:color="auto" w:fill="auto"/>
          </w:tcPr>
          <w:p w14:paraId="714D5C7B" w14:textId="77777777" w:rsidR="00CB50A5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FE1D4D1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Uwaga zgłoszona przez:</w:t>
            </w:r>
          </w:p>
        </w:tc>
        <w:tc>
          <w:tcPr>
            <w:tcW w:w="3544" w:type="dxa"/>
            <w:shd w:val="clear" w:color="auto" w:fill="auto"/>
          </w:tcPr>
          <w:p w14:paraId="55AE32C3" w14:textId="77777777" w:rsidR="00CB50A5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6DE3EB4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Aktualny zapis programu</w:t>
            </w:r>
          </w:p>
        </w:tc>
        <w:tc>
          <w:tcPr>
            <w:tcW w:w="3373" w:type="dxa"/>
            <w:shd w:val="clear" w:color="auto" w:fill="F2F2F2"/>
          </w:tcPr>
          <w:p w14:paraId="67184D64" w14:textId="77777777" w:rsidR="00CB50A5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A5DD28A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Proponowane zmiany</w:t>
            </w:r>
          </w:p>
        </w:tc>
        <w:tc>
          <w:tcPr>
            <w:tcW w:w="1730" w:type="dxa"/>
            <w:shd w:val="clear" w:color="auto" w:fill="auto"/>
          </w:tcPr>
          <w:p w14:paraId="6C62D079" w14:textId="77777777" w:rsidR="00CB50A5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E491B8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Propozycja Zespołu</w:t>
            </w:r>
          </w:p>
        </w:tc>
      </w:tr>
      <w:tr w:rsidR="00CB50A5" w:rsidRPr="009B3312" w14:paraId="273B5FEE" w14:textId="77777777" w:rsidTr="002F13E5">
        <w:tc>
          <w:tcPr>
            <w:tcW w:w="466" w:type="dxa"/>
            <w:shd w:val="clear" w:color="auto" w:fill="F2F2F2"/>
          </w:tcPr>
          <w:p w14:paraId="22705927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18EA62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5E49ACE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138535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shd w:val="clear" w:color="auto" w:fill="F2F2F2"/>
          </w:tcPr>
          <w:p w14:paraId="4DEA412F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D37687" w14:textId="77777777" w:rsidR="00CB50A5" w:rsidRPr="009B3312" w:rsidRDefault="00CB50A5" w:rsidP="002F13E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176D357" w14:textId="77777777" w:rsidR="00CB50A5" w:rsidRDefault="00CB50A5" w:rsidP="002F1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6967038" w14:textId="77777777" w:rsidR="00CB50A5" w:rsidRPr="009B3312" w:rsidRDefault="00CB50A5" w:rsidP="002F1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Członka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Świętokrzyskiej Rady Działalności Pożytku Publicznego</w:t>
            </w:r>
          </w:p>
        </w:tc>
        <w:tc>
          <w:tcPr>
            <w:tcW w:w="3544" w:type="dxa"/>
            <w:shd w:val="clear" w:color="auto" w:fill="F2F2F2"/>
          </w:tcPr>
          <w:p w14:paraId="145BF65B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06B01E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§ 19</w:t>
            </w:r>
          </w:p>
          <w:p w14:paraId="469F2512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Świętokrzyska Rada Działalności Pożytku Publicznego liczy 12 członków: dwóch prze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dstawicieli Sejmiku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Województwa Świętokrzyskiego, trzech przedstawicieli Urzędu Marszałkowskiego Województwa Świętokrzyskiego, sześciu przedstawicieli organizacji pozarządowych oraz podmiotów wymienionych w art.3 ust. 3 ustawy o działalności pożytku publicznego, jednego przedstawiciela wojewody.</w:t>
            </w:r>
          </w:p>
          <w:p w14:paraId="625E09E4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Do zadań Rady należy m.in.:</w:t>
            </w:r>
          </w:p>
          <w:p w14:paraId="4CAE4E50" w14:textId="77777777" w:rsidR="00CB50A5" w:rsidRPr="009B3312" w:rsidRDefault="00CB50A5" w:rsidP="002F13E5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wyrażanie opinii w sprawach dotyczących stosowania ustawy o działalności pożytku publicznego i o wolontariacie,</w:t>
            </w:r>
          </w:p>
          <w:p w14:paraId="55FF2EC6" w14:textId="77777777" w:rsidR="00CB50A5" w:rsidRPr="009B3312" w:rsidRDefault="00CB50A5" w:rsidP="002F13E5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konstruowanie rządowych i regionalnych projektów aktów prawnych dotyczących działalności pożytku publicznego, wzmacnianie społeczeństwa obywatelskiego,</w:t>
            </w:r>
          </w:p>
          <w:p w14:paraId="39B2485B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konsultowanie realizacji zadań pożytku publicznego,</w:t>
            </w:r>
          </w:p>
          <w:p w14:paraId="078EB084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wyrażanie opinii o projekcie strategii rozwoju województwa,</w:t>
            </w:r>
          </w:p>
          <w:p w14:paraId="0816692F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organizowanie wyborów przedstawicieli organizacji pozarządowych do składu komitetu monitorującego, o którym mowa w art. 14 ustawy z dnia 11 lipca 2014 r. o zasadach realizacji programów w zakresie polityki spójności finansowych w perspektywie finansowej 2014-2020,</w:t>
            </w:r>
          </w:p>
          <w:p w14:paraId="5ECDF083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tworzenie standardów działalności organizacji pozarządowych w województwie świętokrzyskim,</w:t>
            </w:r>
          </w:p>
          <w:p w14:paraId="1D90B386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- stałe monitorowanie oraz doskonalenie współpracy administracji samorządowej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z organizacjami pozarządowymi, wspólne rozpoznawanie potrzeb społeczności lokalnych i wspólne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planowanie działań służących zaspakajaniu tych potrzeb,</w:t>
            </w:r>
          </w:p>
          <w:p w14:paraId="5343DEAA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rekomendowanie wypracowanych standardów usług społecznych,</w:t>
            </w:r>
          </w:p>
          <w:p w14:paraId="6DC2086E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powoływanie stałych lub czasowych zespołów roboczych,</w:t>
            </w:r>
          </w:p>
          <w:p w14:paraId="47CA5AA6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-występowanie do Zarządu Województwa z propozycjami rozwiązań prawnych i działań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>w sferze pożytku publicznego,</w:t>
            </w:r>
          </w:p>
          <w:p w14:paraId="3904615B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- współtworzenie Programu Współpracy Samorządu Województwa Świętokrzyskiego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>z organizacjami pozarządowymi,</w:t>
            </w:r>
          </w:p>
          <w:p w14:paraId="7817ABBC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współpracowanie z gminnymi i powiatowymi RDPP.</w:t>
            </w:r>
          </w:p>
          <w:p w14:paraId="3F2436AB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2F2F2"/>
          </w:tcPr>
          <w:p w14:paraId="6B522332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1D36A4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§ 19</w:t>
            </w:r>
          </w:p>
          <w:p w14:paraId="00C606A0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DODANE: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33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Świętokrzyska Rada Działalności Pożytku Publicznego funkcjonuje na podstawie  art. 41a- 41d ustawy o działalności pożytku publicznego i o wolontariacie.</w:t>
            </w:r>
          </w:p>
          <w:p w14:paraId="47F8E1D2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Świętokrzyska Rada Działalności Pożytku Publicznego funkcjonuje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na podstawie art.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art. 41a-41d ustawy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o 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ziałalności pożytku publicznego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 i o wolontariacie.</w:t>
            </w:r>
          </w:p>
          <w:p w14:paraId="31FC09E3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Świętokrzyska Rada Działalności Pożytku Publicznego liczy 12 członków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dwóch przedstawicieli Sejmiku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Województwa Świętokrzyskiego, trzech przedstawicieli Urzędu Marszałkowskiego Województwa Świętokrzyskiego, sześciu przedstawicieli organizacji pozarządowych oraz podmiotów wymienionych w art.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3 ust. 3 ustawy o działalności pożytku publicznego, jednego przedstawiciela wojewody.</w:t>
            </w:r>
          </w:p>
          <w:p w14:paraId="2D140B2E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Do zadań Rady należy m.in.:</w:t>
            </w:r>
          </w:p>
          <w:p w14:paraId="74FDA2A6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- wyrażanie opinii w sprawach dotyczących stosowania ustawy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o działalności pożytku publicznego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i o wolontariacie,</w:t>
            </w:r>
          </w:p>
          <w:p w14:paraId="4155AA53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- konstruowanie rządowych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i regionalnych projektów aktów prawnych dotyczących działalności pożytku publicznego, wzmacnianie społeczeństwa obywatelskiego,</w:t>
            </w:r>
          </w:p>
          <w:p w14:paraId="0E73FAE9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konsultowanie realizacji zadań pożytku publicznego,</w:t>
            </w:r>
          </w:p>
          <w:p w14:paraId="126D7E6F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wyrażanie opinii o projekcie strategii rozwoju województwa,</w:t>
            </w:r>
          </w:p>
          <w:p w14:paraId="0D982E3C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organizowanie wyborów przedstawicieli organizacji pozarządowych do składu komitetu monitorującego, o którym mowa w art. 14 ustawy z dnia 11 lipca 2014 r. o zasadach realizacji programów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 zakresie polityki spójności finansowych w perspektywie finansowej 2014-2020,</w:t>
            </w:r>
          </w:p>
          <w:p w14:paraId="22327955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tworzenie standardów działalności organizacji pozarządowych w województwie świętokrzyskim,</w:t>
            </w:r>
          </w:p>
          <w:p w14:paraId="05657AF0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- stałe monitorowanie oraz doskonalenie współpracy administracji samorządowej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>z organizacjami pozarządowymi, wspólne rozpoznawanie potrzeb społeczności lokalnych i wspólne planowanie działań służących zaspakajaniu tych potrzeb,</w:t>
            </w:r>
          </w:p>
          <w:p w14:paraId="212A007D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rekomendowanie wypracowanych standardów usług społecznych,</w:t>
            </w:r>
          </w:p>
          <w:p w14:paraId="636170D5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powoływanie stałych lub czasowych zespołów roboczych,</w:t>
            </w:r>
          </w:p>
          <w:p w14:paraId="2C3288C7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-występowanie do Zarządu Województwa z propozycjami rozwiązań prawnych i działań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>w sferze pożytku publicznego,</w:t>
            </w:r>
          </w:p>
          <w:p w14:paraId="29B5F543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- współtworzenie Programu Współpracy Samorządu Województwa Świętokrzyskiego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>z organizacjami pozarządowymi,</w:t>
            </w:r>
          </w:p>
          <w:p w14:paraId="448EE34E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- współpracowanie z gminnymi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 i powiatowymi RDPP.</w:t>
            </w:r>
          </w:p>
        </w:tc>
        <w:tc>
          <w:tcPr>
            <w:tcW w:w="1730" w:type="dxa"/>
            <w:shd w:val="clear" w:color="auto" w:fill="F2F2F2"/>
          </w:tcPr>
          <w:p w14:paraId="38B30A9E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AB1CB9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Uwaga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uwzględniona</w:t>
            </w:r>
          </w:p>
          <w:p w14:paraId="0A79D06F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3DE306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50A5" w:rsidRPr="009B3312" w14:paraId="1BDD2EF9" w14:textId="77777777" w:rsidTr="002F13E5">
        <w:tc>
          <w:tcPr>
            <w:tcW w:w="466" w:type="dxa"/>
            <w:shd w:val="clear" w:color="auto" w:fill="F2F2F2"/>
          </w:tcPr>
          <w:p w14:paraId="2BDC05F4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DD28F9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vMerge/>
            <w:shd w:val="clear" w:color="auto" w:fill="F2F2F2"/>
          </w:tcPr>
          <w:p w14:paraId="6979AF4C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14:paraId="7C46E473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B71AEB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§ 20</w:t>
            </w:r>
          </w:p>
          <w:p w14:paraId="79908F0C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9CCABDB" w14:textId="77777777" w:rsidR="00CB50A5" w:rsidRPr="009B3312" w:rsidRDefault="00CB50A5" w:rsidP="002F13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REDIONALNY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”- literówka</w:t>
            </w:r>
          </w:p>
        </w:tc>
        <w:tc>
          <w:tcPr>
            <w:tcW w:w="3373" w:type="dxa"/>
            <w:shd w:val="clear" w:color="auto" w:fill="F2F2F2"/>
          </w:tcPr>
          <w:p w14:paraId="7BE9CAFE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31D7BB1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§ 20</w:t>
            </w:r>
          </w:p>
          <w:p w14:paraId="2D1F143D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5820F5" w14:textId="77777777" w:rsidR="00CB50A5" w:rsidRPr="009B3312" w:rsidRDefault="00CB50A5" w:rsidP="002F13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Zamiana na „</w:t>
            </w:r>
            <w:r w:rsidRPr="009B33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REGIONALNY”</w:t>
            </w:r>
          </w:p>
        </w:tc>
        <w:tc>
          <w:tcPr>
            <w:tcW w:w="1730" w:type="dxa"/>
            <w:shd w:val="clear" w:color="auto" w:fill="F2F2F2"/>
          </w:tcPr>
          <w:p w14:paraId="7BF524B4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8DF518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Uwaga uwzględniona</w:t>
            </w:r>
          </w:p>
          <w:p w14:paraId="0F005C2F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50A5" w:rsidRPr="009B3312" w14:paraId="659ABB8D" w14:textId="77777777" w:rsidTr="002F13E5">
        <w:tc>
          <w:tcPr>
            <w:tcW w:w="466" w:type="dxa"/>
            <w:shd w:val="clear" w:color="auto" w:fill="F2F2F2"/>
          </w:tcPr>
          <w:p w14:paraId="0F5FCD44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527621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5" w:type="dxa"/>
            <w:vMerge/>
            <w:shd w:val="clear" w:color="auto" w:fill="F2F2F2"/>
          </w:tcPr>
          <w:p w14:paraId="1B8AB452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14:paraId="33346995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C35104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24 pkt 3 </w:t>
            </w:r>
            <w:proofErr w:type="spellStart"/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ppkt</w:t>
            </w:r>
            <w:proofErr w:type="spellEnd"/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5), 6) i 8)</w:t>
            </w:r>
          </w:p>
          <w:p w14:paraId="6C080920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530870" w14:textId="77777777" w:rsidR="00CB50A5" w:rsidRPr="009B3312" w:rsidRDefault="00CB50A5" w:rsidP="002F13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3.Przy wyborze najkorzystniejszych ofert Komisja konkursowa brać będzie pod uwagę:</w:t>
            </w:r>
          </w:p>
          <w:p w14:paraId="0B777540" w14:textId="77777777" w:rsidR="00CB50A5" w:rsidRPr="009B3312" w:rsidRDefault="00CB50A5" w:rsidP="00CB50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przedstawiona kalkulacja kosztów realizacji zadania,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w odniesieniu do zakresu rzeczowego zadania,</w:t>
            </w:r>
          </w:p>
          <w:p w14:paraId="00D9D373" w14:textId="77777777" w:rsidR="00CB50A5" w:rsidRPr="009B3312" w:rsidRDefault="00CB50A5" w:rsidP="00CB50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proponowana jakość wykonania zadania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 i kwalifikacje osób, przy udziale których będzie realizowane zadanie,</w:t>
            </w:r>
          </w:p>
          <w:p w14:paraId="3F9182EC" w14:textId="77777777" w:rsidR="00CB50A5" w:rsidRPr="00437736" w:rsidRDefault="00CB50A5" w:rsidP="00CB50A5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analiza i ocena realizacji zadań publicznych Samorządu Województwa Świętokrzyskiego, które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w latach poprzednich realizował oferent uwzględniająca rzetelność,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terminowość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i sposób rozliczenia otrzymanych na nie środków,</w:t>
            </w:r>
          </w:p>
        </w:tc>
        <w:tc>
          <w:tcPr>
            <w:tcW w:w="3373" w:type="dxa"/>
            <w:shd w:val="clear" w:color="auto" w:fill="F2F2F2"/>
          </w:tcPr>
          <w:p w14:paraId="4C586EA7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799D694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24 pkt 3 </w:t>
            </w:r>
            <w:proofErr w:type="spellStart"/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ppkt</w:t>
            </w:r>
            <w:proofErr w:type="spellEnd"/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5), 6) i 8)</w:t>
            </w:r>
          </w:p>
          <w:p w14:paraId="63C9EAC4" w14:textId="77777777" w:rsidR="00CB50A5" w:rsidRPr="009B3312" w:rsidRDefault="00CB50A5" w:rsidP="002F13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405CE9" w14:textId="77777777" w:rsidR="00CB50A5" w:rsidRPr="009B3312" w:rsidRDefault="00CB50A5" w:rsidP="002F13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3.Przy wyborze najkorzystniejszych ofert Komisja konkursowa brać będzie pod uwagę:</w:t>
            </w:r>
          </w:p>
          <w:p w14:paraId="44392C36" w14:textId="77777777" w:rsidR="00CB50A5" w:rsidRPr="009B3312" w:rsidRDefault="00CB50A5" w:rsidP="00CB50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przedstawioną kalkulację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 kosztów realizacji zadania,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>w odniesieniu do zakresu rzeczowego zadania,</w:t>
            </w:r>
          </w:p>
          <w:p w14:paraId="6061FE17" w14:textId="77777777" w:rsidR="00CB50A5" w:rsidRPr="009B3312" w:rsidRDefault="00CB50A5" w:rsidP="00CB50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proponowaną jakość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 wykonania zadania i kwalifikacje osób, przy udziale których będzie realizowane zadanie,</w:t>
            </w:r>
          </w:p>
          <w:p w14:paraId="2A5D9678" w14:textId="77777777" w:rsidR="00CB50A5" w:rsidRPr="009B3312" w:rsidRDefault="00CB50A5" w:rsidP="002F13E5">
            <w:pPr>
              <w:spacing w:after="0" w:line="240" w:lineRule="auto"/>
              <w:ind w:left="708" w:hanging="27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8 ) 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33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analizę i ocenę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</w:t>
            </w:r>
            <w:r w:rsidRPr="009B33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realizacji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 zadań     publicznych Samorządu  Województwa Świętokrzyskiego, które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w latach poprzednich realizował oferent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uwzględniająca rzetelność, terminowość i sposób rozliczenia otrzymanych na nie środków,</w:t>
            </w:r>
          </w:p>
        </w:tc>
        <w:tc>
          <w:tcPr>
            <w:tcW w:w="1730" w:type="dxa"/>
            <w:shd w:val="clear" w:color="auto" w:fill="F2F2F2"/>
          </w:tcPr>
          <w:p w14:paraId="63623276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36D3E6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Uwaga uwzględniona</w:t>
            </w:r>
          </w:p>
          <w:p w14:paraId="576C0222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50A5" w:rsidRPr="009B3312" w14:paraId="20D74111" w14:textId="77777777" w:rsidTr="002F13E5">
        <w:tc>
          <w:tcPr>
            <w:tcW w:w="466" w:type="dxa"/>
            <w:shd w:val="clear" w:color="auto" w:fill="F2F2F2"/>
          </w:tcPr>
          <w:p w14:paraId="7C19EAF5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57B7F0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5" w:type="dxa"/>
            <w:vMerge/>
            <w:shd w:val="clear" w:color="auto" w:fill="F2F2F2"/>
          </w:tcPr>
          <w:p w14:paraId="05381A47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14:paraId="5454D016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BFC1F8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§ 26</w:t>
            </w:r>
          </w:p>
          <w:p w14:paraId="5B812919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„W konsultacjach biorą udział: Organizacje pozarządowe i inne podmioty wymienione w art. 3 ust. 3  ustawy o </w:t>
            </w:r>
            <w:r w:rsidRPr="009B331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pożytku publicznymi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</w:r>
            <w:r w:rsidRPr="009B331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o wolontariacie z dnia 24 kwietnia 2003 r.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az mogą uczestniczyć mieszkańcy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województwa świętokrzyskiego”.</w:t>
            </w:r>
          </w:p>
          <w:p w14:paraId="05129467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2F2F2"/>
          </w:tcPr>
          <w:p w14:paraId="34D3F19C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1E8BE5F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§ 26</w:t>
            </w:r>
          </w:p>
          <w:p w14:paraId="18DC0E0B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„W konsultacjach biorą udział: Organizacje pozarządowe i inne podmioty wymienione w art. 3 ust. 3  ustawy o </w:t>
            </w:r>
            <w:r w:rsidRPr="009B3312">
              <w:rPr>
                <w:rFonts w:ascii="Times New Roman" w:hAnsi="Times New Roman"/>
                <w:bCs/>
                <w:i/>
                <w:sz w:val="20"/>
                <w:szCs w:val="20"/>
              </w:rPr>
              <w:t>pożytku publicznym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</w:r>
            <w:r w:rsidRPr="009B3312">
              <w:rPr>
                <w:rFonts w:ascii="Times New Roman" w:hAnsi="Times New Roman"/>
                <w:bCs/>
                <w:i/>
                <w:sz w:val="20"/>
                <w:szCs w:val="20"/>
              </w:rPr>
              <w:t>i o wolontariacie z dnia 24 kwietnia 2003 r</w:t>
            </w:r>
            <w:r w:rsidRPr="009B33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 Ponadto w konsultacjach  mogą uczestniczyć mieszkańcy województwa świętokrzyskiego”.</w:t>
            </w:r>
          </w:p>
          <w:p w14:paraId="4D137311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2F2F2"/>
          </w:tcPr>
          <w:p w14:paraId="7E32406B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8DE42A1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Uwaga uwzględniona</w:t>
            </w:r>
          </w:p>
          <w:p w14:paraId="31AEFAC6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50A5" w:rsidRPr="009B3312" w14:paraId="52F8B32E" w14:textId="77777777" w:rsidTr="002F13E5">
        <w:tc>
          <w:tcPr>
            <w:tcW w:w="466" w:type="dxa"/>
            <w:shd w:val="clear" w:color="auto" w:fill="F2F2F2"/>
          </w:tcPr>
          <w:p w14:paraId="7CE7F96C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5892AD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75" w:type="dxa"/>
            <w:shd w:val="clear" w:color="auto" w:fill="F2F2F2"/>
          </w:tcPr>
          <w:p w14:paraId="62FFED28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3A1078" w14:textId="77777777" w:rsidR="00CB50A5" w:rsidRDefault="00CB50A5" w:rsidP="002F1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Fundację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Instytut</w:t>
            </w:r>
          </w:p>
          <w:p w14:paraId="41968583" w14:textId="77777777" w:rsidR="00CB50A5" w:rsidRDefault="00CB50A5" w:rsidP="002F1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na Rzecz Kultury Prawnej Ordo Iuris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468CDC17" w14:textId="77777777" w:rsidR="00CB50A5" w:rsidRPr="009B3312" w:rsidRDefault="00CB50A5" w:rsidP="002F1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Ul. Zielna 39,</w:t>
            </w:r>
          </w:p>
          <w:p w14:paraId="24E42E9B" w14:textId="77777777" w:rsidR="00CB50A5" w:rsidRPr="009B3312" w:rsidRDefault="00CB50A5" w:rsidP="002F1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00-108 Warszawa</w:t>
            </w:r>
          </w:p>
        </w:tc>
        <w:tc>
          <w:tcPr>
            <w:tcW w:w="3544" w:type="dxa"/>
            <w:shd w:val="clear" w:color="auto" w:fill="F2F2F2"/>
          </w:tcPr>
          <w:p w14:paraId="60DCB863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9AA421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§ 4</w:t>
            </w:r>
          </w:p>
          <w:p w14:paraId="5D974A9F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Współpraca między sektorem pozarządowym, a samorządem…..</w:t>
            </w:r>
          </w:p>
          <w:p w14:paraId="10169E4A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C33F45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5F115C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2F2F2"/>
          </w:tcPr>
          <w:p w14:paraId="6129C159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9EB65C0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§ 4</w:t>
            </w:r>
          </w:p>
          <w:p w14:paraId="76AB383C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Współpraca między sektorem pozarządowym, a samorządem</w:t>
            </w:r>
          </w:p>
          <w:p w14:paraId="21994C8F" w14:textId="77777777" w:rsidR="00CB50A5" w:rsidRPr="00437736" w:rsidRDefault="00CB50A5" w:rsidP="002F1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Dodać zasadę wzmacniania rodz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iny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i małżeństwa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w oparciu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o którą Województwo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Świętokrzyskie realizuje zadania publiczne z uwzględnieniem praw rodziny jako podstawowej komórki społecznej, jej autonomii i potrzeb, respektując konstytucyjne prawo rodziców do wychowania dzieci zgodnie z własnymi przekonaniami oraz konstytucyjną zasadę ochrony dziecka przed demoralizacją. Organy województwa zapewniają ponadto, że powierzone im środki publiczne i mienie publiczne nie są przeznaczane na projekty podważające konstytucyjną tożsamość małżeństwa jako związku kobiety i mężczyzny lub autonomię rodziny.</w:t>
            </w:r>
          </w:p>
        </w:tc>
        <w:tc>
          <w:tcPr>
            <w:tcW w:w="1730" w:type="dxa"/>
            <w:shd w:val="clear" w:color="auto" w:fill="F2F2F2"/>
          </w:tcPr>
          <w:p w14:paraId="111AE00C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11D485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/>
                <w:bCs/>
                <w:sz w:val="20"/>
                <w:szCs w:val="20"/>
              </w:rPr>
              <w:t>Uwaga nieuwzględniona</w:t>
            </w:r>
          </w:p>
          <w:p w14:paraId="7A12D9F0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03FD468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>W § 4 Dokumentu zawarte są ogólne zasady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współpracy Samorządu Województwa Świętokrzyskiego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>z podmiotami Programu.</w:t>
            </w:r>
          </w:p>
          <w:p w14:paraId="6BC47C4F" w14:textId="77777777" w:rsidR="00CB50A5" w:rsidRPr="009B3312" w:rsidRDefault="00CB50A5" w:rsidP="002F1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t xml:space="preserve">§ 5 pkt 1, 2, 3 uwzględnia sferę działań dotyczących wzmacniania rodziny i pomocy </w:t>
            </w:r>
            <w:r w:rsidRPr="009B3312">
              <w:rPr>
                <w:rFonts w:ascii="Times New Roman" w:hAnsi="Times New Roman"/>
                <w:bCs/>
                <w:sz w:val="20"/>
                <w:szCs w:val="20"/>
              </w:rPr>
              <w:br/>
              <w:t>w trudnych sytuacjach życiowych.</w:t>
            </w:r>
          </w:p>
          <w:p w14:paraId="6BE1DD6E" w14:textId="77777777" w:rsidR="00CB50A5" w:rsidRPr="009B3312" w:rsidRDefault="00CB50A5" w:rsidP="002F13E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9FECD0B" w14:textId="77777777" w:rsidR="00CB50A5" w:rsidRPr="004D1F24" w:rsidRDefault="00CB50A5" w:rsidP="00CB50A5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</w:p>
    <w:p w14:paraId="2F0CF6F7" w14:textId="77777777" w:rsidR="00CB50A5" w:rsidRDefault="00CB50A5" w:rsidP="00CB50A5">
      <w:pPr>
        <w:spacing w:after="0" w:line="360" w:lineRule="auto"/>
        <w:jc w:val="both"/>
        <w:rPr>
          <w:rFonts w:ascii="Times New Roman" w:hAnsi="Times New Roman"/>
        </w:rPr>
      </w:pPr>
    </w:p>
    <w:p w14:paraId="1F6B1EA6" w14:textId="77777777" w:rsidR="00CB50A5" w:rsidRPr="00534148" w:rsidRDefault="00CB50A5" w:rsidP="00CB50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8393A1" w14:textId="77777777" w:rsidR="00CB50A5" w:rsidRPr="0030153E" w:rsidRDefault="00CB50A5" w:rsidP="00CB50A5">
      <w:pPr>
        <w:spacing w:after="0" w:line="360" w:lineRule="auto"/>
        <w:ind w:firstLine="708"/>
        <w:jc w:val="right"/>
        <w:rPr>
          <w:rFonts w:ascii="Times New Roman" w:hAnsi="Times New Roman"/>
          <w:color w:val="FFFFFF"/>
          <w:sz w:val="20"/>
          <w:szCs w:val="20"/>
        </w:rPr>
      </w:pPr>
    </w:p>
    <w:p w14:paraId="5C13E066" w14:textId="77777777" w:rsidR="0006449C" w:rsidRDefault="0006449C"/>
    <w:sectPr w:rsidR="0006449C" w:rsidSect="00D82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054D" w14:textId="77777777" w:rsidR="008357A1" w:rsidRDefault="008357A1">
      <w:pPr>
        <w:spacing w:after="0" w:line="240" w:lineRule="auto"/>
      </w:pPr>
      <w:r>
        <w:separator/>
      </w:r>
    </w:p>
  </w:endnote>
  <w:endnote w:type="continuationSeparator" w:id="0">
    <w:p w14:paraId="17222BBB" w14:textId="77777777" w:rsidR="008357A1" w:rsidRDefault="0083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C963" w14:textId="77777777" w:rsidR="00AC525A" w:rsidRDefault="00AC5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BE77" w14:textId="77777777" w:rsidR="00AC525A" w:rsidRDefault="00AC5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8B9C" w14:textId="4FBC4478" w:rsidR="000A3154" w:rsidRDefault="00835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A4FA" w14:textId="77777777" w:rsidR="008357A1" w:rsidRDefault="008357A1">
      <w:pPr>
        <w:spacing w:after="0" w:line="240" w:lineRule="auto"/>
      </w:pPr>
      <w:r>
        <w:separator/>
      </w:r>
    </w:p>
  </w:footnote>
  <w:footnote w:type="continuationSeparator" w:id="0">
    <w:p w14:paraId="3C25C413" w14:textId="77777777" w:rsidR="008357A1" w:rsidRDefault="0083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DED1" w14:textId="77777777" w:rsidR="00AC525A" w:rsidRDefault="00AC5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77F2" w14:textId="77777777" w:rsidR="00AC525A" w:rsidRDefault="00AC52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0E17" w14:textId="77777777" w:rsidR="000A3154" w:rsidRDefault="008357A1">
    <w:pPr>
      <w:pStyle w:val="Nagwek"/>
    </w:pPr>
  </w:p>
  <w:p w14:paraId="091C3970" w14:textId="77777777" w:rsidR="000A3154" w:rsidRDefault="00835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0A1"/>
    <w:multiLevelType w:val="hybridMultilevel"/>
    <w:tmpl w:val="2D48721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4DFE"/>
    <w:multiLevelType w:val="hybridMultilevel"/>
    <w:tmpl w:val="2900464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C5719"/>
    <w:multiLevelType w:val="hybridMultilevel"/>
    <w:tmpl w:val="2D48721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2D"/>
    <w:rsid w:val="0006449C"/>
    <w:rsid w:val="00515C44"/>
    <w:rsid w:val="005F4518"/>
    <w:rsid w:val="008357A1"/>
    <w:rsid w:val="00943D2D"/>
    <w:rsid w:val="00AC525A"/>
    <w:rsid w:val="00C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47FEC"/>
  <w15:chartTrackingRefBased/>
  <w15:docId w15:val="{40BEC24A-269E-472D-83A5-2081ED2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5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B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0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CB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50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5970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Biskup-Kozik, Daria</cp:lastModifiedBy>
  <cp:revision>6</cp:revision>
  <dcterms:created xsi:type="dcterms:W3CDTF">2019-10-31T11:38:00Z</dcterms:created>
  <dcterms:modified xsi:type="dcterms:W3CDTF">2019-10-31T11:44:00Z</dcterms:modified>
</cp:coreProperties>
</file>