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DE" w:rsidRPr="00ED0DC5" w:rsidRDefault="00DC14DE" w:rsidP="00ED0DC5">
      <w:pPr>
        <w:tabs>
          <w:tab w:val="left" w:pos="1701"/>
        </w:tabs>
        <w:spacing w:after="24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ED0DC5">
        <w:rPr>
          <w:rFonts w:ascii="Times New Roman" w:hAnsi="Times New Roman"/>
          <w:b/>
          <w:sz w:val="24"/>
          <w:szCs w:val="24"/>
        </w:rPr>
        <w:t xml:space="preserve">Ogłoszenie konkursu w ramach </w:t>
      </w:r>
      <w:r w:rsidR="00B060E7" w:rsidRPr="00ED0DC5">
        <w:rPr>
          <w:rFonts w:ascii="Times New Roman" w:hAnsi="Times New Roman"/>
          <w:b/>
          <w:sz w:val="24"/>
          <w:szCs w:val="24"/>
        </w:rPr>
        <w:t>Pod</w:t>
      </w:r>
      <w:r w:rsidR="00145077" w:rsidRPr="00ED0DC5">
        <w:rPr>
          <w:rFonts w:ascii="Times New Roman" w:hAnsi="Times New Roman"/>
          <w:b/>
          <w:sz w:val="24"/>
          <w:szCs w:val="24"/>
        </w:rPr>
        <w:t>d</w:t>
      </w:r>
      <w:r w:rsidRPr="00ED0DC5">
        <w:rPr>
          <w:rFonts w:ascii="Times New Roman" w:hAnsi="Times New Roman"/>
          <w:b/>
          <w:sz w:val="24"/>
          <w:szCs w:val="24"/>
        </w:rPr>
        <w:t xml:space="preserve">ziałania </w:t>
      </w:r>
      <w:r w:rsidR="006A5753" w:rsidRPr="00ED0DC5">
        <w:rPr>
          <w:rFonts w:ascii="Times New Roman" w:hAnsi="Times New Roman"/>
          <w:b/>
          <w:sz w:val="24"/>
          <w:szCs w:val="24"/>
        </w:rPr>
        <w:t>8</w:t>
      </w:r>
      <w:r w:rsidR="00396FC6">
        <w:rPr>
          <w:rFonts w:ascii="Times New Roman" w:hAnsi="Times New Roman"/>
          <w:b/>
          <w:sz w:val="24"/>
          <w:szCs w:val="24"/>
        </w:rPr>
        <w:t>.3</w:t>
      </w:r>
      <w:r w:rsidR="00B060E7" w:rsidRPr="00ED0DC5">
        <w:rPr>
          <w:rFonts w:ascii="Times New Roman" w:hAnsi="Times New Roman"/>
          <w:b/>
          <w:sz w:val="24"/>
          <w:szCs w:val="24"/>
        </w:rPr>
        <w:t>.</w:t>
      </w:r>
      <w:r w:rsidR="00742E8B">
        <w:rPr>
          <w:rFonts w:ascii="Times New Roman" w:hAnsi="Times New Roman"/>
          <w:b/>
          <w:sz w:val="24"/>
          <w:szCs w:val="24"/>
        </w:rPr>
        <w:t>6</w:t>
      </w:r>
      <w:r w:rsidR="00685990" w:rsidRPr="00ED0DC5">
        <w:rPr>
          <w:rFonts w:ascii="Times New Roman" w:hAnsi="Times New Roman"/>
          <w:b/>
          <w:sz w:val="24"/>
          <w:szCs w:val="24"/>
        </w:rPr>
        <w:t xml:space="preserve"> </w:t>
      </w:r>
      <w:r w:rsidR="0050562B" w:rsidRPr="0050562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– konkurs dla obszaru ZIT– Upowszechnianie i wzrost jakości edukacji przedszkolnej</w:t>
      </w:r>
    </w:p>
    <w:p w:rsidR="0050562B" w:rsidRPr="0050562B" w:rsidRDefault="00E82D5E" w:rsidP="00ED0DC5">
      <w:pPr>
        <w:spacing w:after="12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Departament Wdrażania Europejskiego Funduszu Społecznego Urzęd</w:t>
      </w:r>
      <w:r w:rsidR="00457656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 Marszałkowskiego Województwa Ś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więtokrzyskiego </w:t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ogłasza konkurs nr: </w:t>
      </w:r>
      <w:r w:rsidR="00396F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RPSW.08.03</w:t>
      </w:r>
      <w:r w:rsidR="006A5753"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.0</w:t>
      </w:r>
      <w:r w:rsidR="00742E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  <w:r w:rsidR="006A5753"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-IZ.00-26-</w:t>
      </w:r>
      <w:r w:rsidR="0033341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50562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83</w:t>
      </w:r>
      <w:r w:rsidR="00A0531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/18</w:t>
      </w:r>
      <w:r w:rsidR="0054062F"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CA2F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zaprasza Państwa do składania wniosków o dofinansowanie projektów ze środków Regionalnego Programu Operacyjnego Województwa Świętokrzyskiego na lata 2014-2020 </w:t>
      </w:r>
      <w:r w:rsidR="00CA2F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ramach Europejsk</w:t>
      </w:r>
      <w:r w:rsidR="006A5753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iego Funduszu Społecznego, Osi 8</w:t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6A5753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Rozwój edukacji i aktywne społeczeństwo</w:t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A5753" w:rsidRPr="00ED0DC5">
        <w:rPr>
          <w:rFonts w:ascii="Times New Roman" w:hAnsi="Times New Roman"/>
          <w:sz w:val="24"/>
          <w:szCs w:val="24"/>
        </w:rPr>
        <w:t>Pod</w:t>
      </w:r>
      <w:r w:rsidR="00ED0DC5" w:rsidRPr="00ED0DC5">
        <w:rPr>
          <w:rFonts w:ascii="Times New Roman" w:hAnsi="Times New Roman"/>
          <w:sz w:val="24"/>
          <w:szCs w:val="24"/>
        </w:rPr>
        <w:t>d</w:t>
      </w:r>
      <w:r w:rsidR="006A5753" w:rsidRPr="00ED0DC5">
        <w:rPr>
          <w:rFonts w:ascii="Times New Roman" w:hAnsi="Times New Roman"/>
          <w:sz w:val="24"/>
          <w:szCs w:val="24"/>
        </w:rPr>
        <w:t>ziałania 8</w:t>
      </w:r>
      <w:r w:rsidR="00396FC6">
        <w:rPr>
          <w:rFonts w:ascii="Times New Roman" w:hAnsi="Times New Roman"/>
          <w:sz w:val="24"/>
          <w:szCs w:val="24"/>
        </w:rPr>
        <w:t>.3</w:t>
      </w:r>
      <w:r w:rsidR="00B060E7" w:rsidRPr="00ED0DC5">
        <w:rPr>
          <w:rFonts w:ascii="Times New Roman" w:hAnsi="Times New Roman"/>
          <w:sz w:val="24"/>
          <w:szCs w:val="24"/>
        </w:rPr>
        <w:t>.</w:t>
      </w:r>
      <w:r w:rsidR="00742E8B">
        <w:rPr>
          <w:rFonts w:ascii="Times New Roman" w:hAnsi="Times New Roman"/>
          <w:sz w:val="24"/>
          <w:szCs w:val="24"/>
        </w:rPr>
        <w:t>6</w:t>
      </w:r>
      <w:r w:rsidR="00B060E7" w:rsidRPr="00ED0DC5">
        <w:rPr>
          <w:rFonts w:ascii="Times New Roman" w:hAnsi="Times New Roman"/>
          <w:sz w:val="24"/>
          <w:szCs w:val="24"/>
        </w:rPr>
        <w:t xml:space="preserve"> </w:t>
      </w:r>
      <w:r w:rsidR="0050562B" w:rsidRPr="0050562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Wzrost jakości edukacji ogólnej – konkurs dla obszaru ZIT– Upowszechnianie i wzrost jakości edukacji przedszkolnej</w:t>
      </w:r>
      <w:r w:rsidR="00EE50A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, </w:t>
      </w:r>
      <w:r w:rsidR="00EE50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96FC6" w:rsidRP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edykowany </w:t>
      </w:r>
      <w:r w:rsidR="0050562B" w:rsidRPr="005056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Kieleckiemu Obszarowi Funkcjonalnemu.</w:t>
      </w:r>
    </w:p>
    <w:p w:rsidR="00F4724D" w:rsidRPr="00F4724D" w:rsidRDefault="0050562B" w:rsidP="00ED0DC5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0562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4724D" w:rsidRPr="00F4724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nie jest podzielony na rundy.</w:t>
      </w:r>
    </w:p>
    <w:p w:rsidR="00ED0DC5" w:rsidRPr="00ED0DC5" w:rsidRDefault="00ED0DC5" w:rsidP="00ED0DC5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ED0DC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Wsparciem może zostać objęty następujący typ operacji</w:t>
      </w:r>
      <w:r w:rsidRPr="00ED0DC5"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EE50A6" w:rsidRPr="00EE50A6" w:rsidRDefault="00EE50A6" w:rsidP="00EE50A6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 xml:space="preserve">Tworzenie nowych miejsc wychowania przedszkolnego w nowo utworzonych ośrodkach wychowania przedszkolnego (OWP) na obszarach z terenu województwa świętokrzyskiego o najwyższym zapotrzebowaniu na usługi edukacji przedszkolnej, </w:t>
      </w:r>
      <w:r w:rsidR="007D6019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t>z możliwością doposażenia w sprzęt, zakup materiałów dydaktycznych i/lub modernizacja istniejącej infrastruktury do potrzeb</w:t>
      </w:r>
      <w:r w:rsidR="007D6019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t>i możliwości dzieci w wieku przedszkolnym.</w:t>
      </w:r>
    </w:p>
    <w:p w:rsidR="00EE50A6" w:rsidRPr="00EE50A6" w:rsidRDefault="00EE50A6" w:rsidP="00EE50A6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>Tworzenie nowych miejsc wychowania przedszkolnego w istniejących OWP na obszarach z terenu województwa świętokrzyskiego o najwyższym zapotrzebowaniu na usługi edukacji przedszkolnej, z możliwością doposażenia w sprzęt, zakup materiałów dydaktycznych i/lub modernizacja istniejącej infrastruktury do potrzeb i możliwości dzieci w wieku przedszkolnym.</w:t>
      </w:r>
    </w:p>
    <w:p w:rsidR="00EE50A6" w:rsidRPr="00EE50A6" w:rsidRDefault="00EE50A6" w:rsidP="00EE50A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>Rozszerzenie oferty OWP o dodatkowe zajęcia wyrównujące szanse edukacyjne dzieci w zakresie stwierdzonych deficytów, poprzez realizację zajęć wspierających, wyłącznie w zakresie:</w:t>
      </w:r>
    </w:p>
    <w:p w:rsidR="00EE50A6" w:rsidRPr="00EE50A6" w:rsidRDefault="00EE50A6" w:rsidP="00EE50A6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 xml:space="preserve">zajęć specjalistycznych, </w:t>
      </w:r>
    </w:p>
    <w:p w:rsidR="00EE50A6" w:rsidRPr="00EE50A6" w:rsidRDefault="00EE50A6" w:rsidP="00EE50A6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>zajęć w ramach wczesnego wspomagania rozwoju w rozumieniu Prawa oświatowego,</w:t>
      </w:r>
    </w:p>
    <w:p w:rsidR="00EE50A6" w:rsidRPr="00EE50A6" w:rsidRDefault="00EE50A6" w:rsidP="00EE50A6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 xml:space="preserve">zajęć stymulujących rozwój psychoruchowy. </w:t>
      </w:r>
    </w:p>
    <w:p w:rsidR="00EE50A6" w:rsidRPr="00EE50A6" w:rsidRDefault="00EE50A6" w:rsidP="00EE50A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>Rozszerzenie oferty OWP o dodatkowe zajęcia wyrównujące szanse edukacyjne dzieci, poprzez realizację zajęć wspierających w zakresie kompetencji kluczowych niezbędnych na rynku pracy.</w:t>
      </w:r>
    </w:p>
    <w:p w:rsidR="00EE50A6" w:rsidRPr="00EE50A6" w:rsidRDefault="00EE50A6" w:rsidP="00EE50A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 xml:space="preserve">Dostosowanie istniejących miejsc wychowania przedszkolnego do potrzeb dzieci </w:t>
      </w:r>
      <w:r w:rsidR="007D6019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t xml:space="preserve">z niepełnosprawnościami i/lub realizacja dodatkowej oferty edukacyjnej </w:t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br/>
        <w:t xml:space="preserve">i specjalistycznej umożliwiającej dziecku z niepełnosprawnością udział </w:t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br/>
        <w:t xml:space="preserve">w wychowaniu przedszkolnym poprzez wyrównywanie deficytu wynikającego </w:t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br/>
        <w:t xml:space="preserve">z niepełnosprawności. </w:t>
      </w:r>
    </w:p>
    <w:p w:rsidR="00EE50A6" w:rsidRPr="00EE50A6" w:rsidRDefault="00EE50A6" w:rsidP="00EE50A6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>Doskonalenie umiejętności, kompetencji lub kwalifikacji nauczycieli OWP</w:t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br/>
        <w:t xml:space="preserve">do pracy z dziećmi w wieku przedszkolnym oraz w zakresie współpracy nauczycieli </w:t>
      </w:r>
      <w:r w:rsidR="007D6019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t>z rodzicami.</w:t>
      </w:r>
    </w:p>
    <w:p w:rsidR="00EE50A6" w:rsidRPr="00EE50A6" w:rsidRDefault="00EE50A6" w:rsidP="00EE50A6">
      <w:pPr>
        <w:spacing w:after="0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E50A6" w:rsidRPr="00EE50A6" w:rsidRDefault="00EE50A6" w:rsidP="00EE50A6">
      <w:pPr>
        <w:spacing w:after="0"/>
        <w:ind w:left="-14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 xml:space="preserve">Typy projektu nr 3,4,6 nie mogą być realizowane jako samodzielne przedsięwzięcia </w:t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br/>
        <w:t xml:space="preserve">w projekcie, lecz muszą być powiązane z typem nr 1 lub 2. </w:t>
      </w:r>
    </w:p>
    <w:p w:rsidR="00834139" w:rsidRDefault="00834139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42C73" w:rsidRPr="00342C73" w:rsidRDefault="00342C73" w:rsidP="00342C73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ramach konkursu o dofinansowanie projektu mogą ubiegać się wszystkie podmioty,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wyłączeniem osób fizycznych (nie dotyczy osób prowadzących działalność gospodarczą lub oświatową na podstawie przepisów odrębnych),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tym m.in.:</w:t>
      </w:r>
    </w:p>
    <w:p w:rsidR="00342C73" w:rsidRPr="00342C73" w:rsidRDefault="00342C73" w:rsidP="00342C73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przedszkola, a także ich organy prowadzące (w tym przedszkola z oddziałami integracyjnymi), przedszkola specjalne oraz inne formy wychowania przedszkolnego),</w:t>
      </w:r>
    </w:p>
    <w:p w:rsidR="00342C73" w:rsidRPr="00342C73" w:rsidRDefault="00342C73" w:rsidP="00342C73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szkoły/placówki w rozumieniu art.2 ust. 2, 7 Prawa oświatowego realizujące kształcenie ogólne  (z wyłączeniem szkół dla dorosłych i szkół policealnych) i ich organy prowadzące,</w:t>
      </w:r>
    </w:p>
    <w:p w:rsidR="00342C73" w:rsidRPr="00342C73" w:rsidRDefault="00342C73" w:rsidP="00342C73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jednostki samorządu terytorialnego,</w:t>
      </w:r>
    </w:p>
    <w:p w:rsidR="00342C73" w:rsidRPr="00342C73" w:rsidRDefault="00342C73" w:rsidP="00342C73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organizacje pozarządowe, </w:t>
      </w:r>
    </w:p>
    <w:p w:rsidR="00342C73" w:rsidRPr="00342C73" w:rsidRDefault="00342C73" w:rsidP="00342C73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osoby prawne.</w:t>
      </w:r>
    </w:p>
    <w:p w:rsidR="00740B15" w:rsidRPr="00ED0DC5" w:rsidRDefault="00740B15" w:rsidP="00ED0DC5">
      <w:pPr>
        <w:spacing w:after="0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8A5B8D" w:rsidRPr="00ED0DC5" w:rsidRDefault="008A5B8D" w:rsidP="00ED0DC5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Kwota środków 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przeznaczonych na dofinansowanie projektów w ramach konkursu wynosi: </w:t>
      </w:r>
      <w:r w:rsidR="00CA2F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5056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2 210 000</w:t>
      </w:r>
      <w:r w:rsidR="002074A4" w:rsidRPr="00207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PLN</w:t>
      </w:r>
      <w:r w:rsidR="00740B15"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342C73" w:rsidRPr="00342C73" w:rsidRDefault="00342C73" w:rsidP="00342C73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Maksymalny poziom dofinansowania projektu wynosi 85% wydatków kwalifikowalnych (w przypadku projektów nieobjętych pomocą publiczną).</w:t>
      </w:r>
    </w:p>
    <w:p w:rsidR="00047834" w:rsidRPr="00ED0DC5" w:rsidRDefault="00047834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740B15" w:rsidRDefault="00740B15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Wnioskodawca jest zobowiązany do wniesienia wkładu własnego o minimalnej wysokości </w:t>
      </w:r>
      <w:r w:rsidR="00047834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</w:t>
      </w:r>
      <w:r w:rsid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  <w:r w:rsidRPr="00CA2F4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%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wydatków kwalifikowalnych projektu.</w:t>
      </w:r>
    </w:p>
    <w:p w:rsidR="00ED0DC5" w:rsidRP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D0DC5" w:rsidRPr="00ED0DC5" w:rsidRDefault="00ED0DC5" w:rsidP="00CA2F45">
      <w:pPr>
        <w:spacing w:after="6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Wnioski o dofinansowanie projektu należy składać </w:t>
      </w: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od dnia </w:t>
      </w:r>
      <w:r w:rsidR="00396F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30</w:t>
      </w:r>
      <w:r w:rsidR="00032F8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42C7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kwietnia</w:t>
      </w:r>
      <w:r w:rsidR="00032F8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2018 r. </w:t>
      </w: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do dnia </w:t>
      </w:r>
      <w:r w:rsidR="00342C7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br/>
      </w:r>
      <w:r w:rsidR="00396F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1</w:t>
      </w:r>
      <w:r w:rsidR="00342C7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8</w:t>
      </w:r>
      <w:r w:rsidR="00396F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42C7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maja</w:t>
      </w:r>
      <w:r w:rsidR="00F4724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2018</w:t>
      </w: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r.:</w:t>
      </w:r>
    </w:p>
    <w:p w:rsidR="00ED0DC5" w:rsidRPr="00ED0DC5" w:rsidRDefault="00ED0DC5" w:rsidP="00CA2F45">
      <w:pPr>
        <w:numPr>
          <w:ilvl w:val="0"/>
          <w:numId w:val="19"/>
        </w:numPr>
        <w:spacing w:after="60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elektronicznej (od </w:t>
      </w:r>
      <w:r w:rsid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</w:t>
      </w:r>
      <w:r w:rsidR="00342C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</w:t>
      </w:r>
      <w:r w:rsidR="00032F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7:00 do </w:t>
      </w:r>
      <w:r w:rsidR="00342C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18.05</w:t>
      </w:r>
      <w:r w:rsidR="00F472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15:00) za pośrednictwem </w:t>
      </w:r>
      <w:r w:rsidRPr="00CA2F4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Lokalnego Systemu Informatycznego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(LSI) do obsługi wniosków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dofinansowanie w ramach RPOWŚ 2014-2020 (dostęp do systemu </w:t>
      </w:r>
      <w:r w:rsidRPr="00CA2F4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TUTAJ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</w:p>
    <w:p w:rsidR="00ED0DC5" w:rsidRP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</w:p>
    <w:p w:rsidR="00ED0DC5" w:rsidRPr="00ED0DC5" w:rsidRDefault="00ED0DC5" w:rsidP="00ED0DC5">
      <w:pPr>
        <w:numPr>
          <w:ilvl w:val="0"/>
          <w:numId w:val="19"/>
        </w:numPr>
        <w:spacing w:after="120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papierowej (w dni robocze od </w:t>
      </w:r>
      <w:r w:rsid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</w:t>
      </w:r>
      <w:r w:rsidR="00342C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</w:t>
      </w:r>
      <w:r w:rsidR="00032F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7:30 do  </w:t>
      </w:r>
      <w:r w:rsidR="00342C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18.05</w:t>
      </w:r>
      <w:r w:rsidR="00F472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15:00) w sekretariacie (I piętro pok. 105) Departamentu Wdrażania Europejskiego Funduszu Społecznego, ul. H. Sienkiewicza 27, 25-007 Kielce. </w:t>
      </w:r>
    </w:p>
    <w:p w:rsidR="00ED0DC5" w:rsidRPr="00ED0DC5" w:rsidRDefault="00ED0DC5" w:rsidP="00ED0DC5">
      <w:pPr>
        <w:spacing w:after="12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Suma kontrolna wniosku przekazanego przez LSI i suma kontrolna wniosków 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wersji papierowej musi być tożsama.</w:t>
      </w:r>
    </w:p>
    <w:p w:rsid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Zachowanie terminu do </w:t>
      </w:r>
      <w:r w:rsidR="00342C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18</w:t>
      </w:r>
      <w:r w:rsid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42C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maja</w:t>
      </w:r>
      <w:r w:rsidR="00F472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(godz. 15:00) oznacza wpływ wniosku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dofinansowanie do Departamentu Wdrażania EFS zarówno w wersji elektronicznej oraz papierowej.</w:t>
      </w:r>
    </w:p>
    <w:p w:rsidR="00ED0DC5" w:rsidRP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0DC5" w:rsidRP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rozstrzygnięcia konkursu planowany jest na koniec </w:t>
      </w:r>
      <w:r w:rsidR="00342C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lipca</w:t>
      </w:r>
      <w:r w:rsidR="00F4724D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2018 r. </w:t>
      </w:r>
    </w:p>
    <w:p w:rsidR="006A5753" w:rsidRPr="00ED0DC5" w:rsidRDefault="006A5753" w:rsidP="00ED0DC5">
      <w:pPr>
        <w:spacing w:after="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Pr="00ED0DC5" w:rsidRDefault="00356BFC" w:rsidP="00ED0DC5">
      <w:pPr>
        <w:spacing w:after="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Kontakt:</w:t>
      </w:r>
    </w:p>
    <w:p w:rsidR="00356BFC" w:rsidRPr="00742E8B" w:rsidRDefault="00356BFC" w:rsidP="00742E8B">
      <w:pPr>
        <w:pStyle w:val="Akapitzlist"/>
        <w:numPr>
          <w:ilvl w:val="0"/>
          <w:numId w:val="47"/>
        </w:numPr>
        <w:spacing w:after="120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42E8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</w:t>
      </w:r>
      <w:r w:rsidR="004D7B0F" w:rsidRPr="00742E8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Sienkiewicza 27, 25-007 Kielce (w godzinach od 8:00 do 15:00),</w:t>
      </w:r>
      <w:r w:rsidRPr="00742E8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tel. 41 34 98 923 </w:t>
      </w:r>
      <w:r w:rsidR="006F45CC" w:rsidRPr="00742E8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</w:t>
      </w:r>
      <w:r w:rsidRPr="00742E8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pośrednictwem poczty elektronicznej </w:t>
      </w:r>
      <w:hyperlink r:id="rId8" w:history="1">
        <w:r w:rsidR="006F45CC" w:rsidRPr="00742E8B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  <w:r w:rsidR="002E5FC6" w:rsidRPr="00742E8B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742E8B" w:rsidRPr="008A0D2F" w:rsidRDefault="00742E8B" w:rsidP="00742E8B">
      <w:pPr>
        <w:pStyle w:val="Akapitzlist"/>
        <w:numPr>
          <w:ilvl w:val="0"/>
          <w:numId w:val="47"/>
        </w:numPr>
        <w:spacing w:after="1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bookmarkStart w:id="0" w:name="_Hlk491173548"/>
      <w:r w:rsidRPr="008A0D2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Instytucja Pośrednicząca ZIT – Biuro Zintegrowanych Inwestycji Terytorialnych, </w:t>
      </w:r>
      <w:r w:rsidRPr="008A0D2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Al. Solidarności 34, 25-323 Kielce, w godzinach od 8:00 do 15:00 tel. 41 36 76 707, </w:t>
      </w:r>
      <w:r w:rsidRPr="008A0D2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41 36 76 553 oraz za pośrednictwem poczty elektronicznej </w:t>
      </w:r>
      <w:bookmarkStart w:id="1" w:name="_Hlk491172014"/>
      <w:r w:rsidRPr="008A0D2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fldChar w:fldCharType="begin"/>
      </w:r>
      <w:r w:rsidRPr="008A0D2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instrText xml:space="preserve"> HYPERLINK "mailto:biurozit@um.kielce.pl" </w:instrText>
      </w:r>
      <w:r w:rsidRPr="008A0D2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fldChar w:fldCharType="separate"/>
      </w:r>
      <w:r w:rsidRPr="008A0D2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pl-PL"/>
        </w:rPr>
        <w:t>biurozit@um.kielce.pl</w:t>
      </w:r>
      <w:r w:rsidRPr="008A0D2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fldChar w:fldCharType="end"/>
      </w:r>
      <w:bookmarkEnd w:id="0"/>
      <w:bookmarkEnd w:id="1"/>
      <w:r w:rsidRPr="008A0D2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AF7FBC" w:rsidRPr="00ED0DC5" w:rsidRDefault="00AF7FBC" w:rsidP="00AF7FBC">
      <w:pPr>
        <w:spacing w:after="120"/>
        <w:ind w:left="-14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ED0DC5" w:rsidRDefault="00356BFC" w:rsidP="00ED0DC5">
      <w:pPr>
        <w:spacing w:after="12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Dodatkowo informacji udziela:</w:t>
      </w:r>
    </w:p>
    <w:p w:rsidR="00356BFC" w:rsidRPr="00ED0DC5" w:rsidRDefault="00356BFC" w:rsidP="00AF7FBC">
      <w:pPr>
        <w:pStyle w:val="Akapitzlist"/>
        <w:numPr>
          <w:ilvl w:val="0"/>
          <w:numId w:val="24"/>
        </w:numPr>
        <w:spacing w:after="60"/>
        <w:ind w:left="425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Główny Punkt Informacyjny o Funduszach Europejskich – ul. Św. Leonarda 1, 25-311 Kielce (tel. 41 343 22 95, 41 340 30 25, 41 301 01 18, infolinia 800 800 440)</w:t>
      </w:r>
    </w:p>
    <w:p w:rsidR="00356BFC" w:rsidRPr="00ED0DC5" w:rsidRDefault="00356BFC" w:rsidP="00AF7FBC">
      <w:pPr>
        <w:pStyle w:val="Akapitzlist"/>
        <w:numPr>
          <w:ilvl w:val="0"/>
          <w:numId w:val="24"/>
        </w:numPr>
        <w:spacing w:after="60"/>
        <w:ind w:left="425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Default="00356BFC" w:rsidP="00AF7FBC">
      <w:pPr>
        <w:pStyle w:val="Akapitzlist"/>
        <w:numPr>
          <w:ilvl w:val="0"/>
          <w:numId w:val="24"/>
        </w:numPr>
        <w:spacing w:after="60"/>
        <w:ind w:left="425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Busku-Zdroju – Al. Mickiewicza 15, 28-100 Busko-Zdrój (tel. 41 378 12 06, 41 370 97 17)</w:t>
      </w:r>
      <w:r w:rsidR="002E5FC6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AF7FBC" w:rsidRPr="00ED0DC5" w:rsidRDefault="00AF7FBC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DC14DE" w:rsidRPr="00ED0DC5" w:rsidRDefault="00DC14DE" w:rsidP="00AF7FBC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</w:t>
      </w:r>
      <w:r w:rsidR="00740B15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6A5753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</w:t>
      </w:r>
      <w:r w:rsidR="008341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.3</w:t>
      </w:r>
      <w:r w:rsidR="00740B15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3920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6</w:t>
      </w:r>
      <w:r w:rsidR="008341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wraz z załącznikami dostępne są na stronie internetowej </w:t>
      </w:r>
      <w:r w:rsidR="000035F1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ED0DC5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ED0DC5">
        <w:rPr>
          <w:rFonts w:ascii="Times New Roman" w:hAnsi="Times New Roman"/>
          <w:sz w:val="24"/>
          <w:szCs w:val="24"/>
        </w:rPr>
        <w:t xml:space="preserve">) </w:t>
      </w:r>
      <w:r w:rsidR="000035F1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p w:rsidR="005E41E7" w:rsidRPr="00ED0DC5" w:rsidRDefault="005E41E7" w:rsidP="00ED0DC5">
      <w:pPr>
        <w:rPr>
          <w:rFonts w:ascii="Times New Roman" w:hAnsi="Times New Roman"/>
          <w:sz w:val="24"/>
          <w:szCs w:val="24"/>
        </w:rPr>
      </w:pPr>
    </w:p>
    <w:sectPr w:rsidR="005E41E7" w:rsidRPr="00ED0DC5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94" w:rsidRDefault="000B7394" w:rsidP="00B060E7">
      <w:pPr>
        <w:spacing w:after="0" w:line="240" w:lineRule="auto"/>
      </w:pPr>
      <w:r>
        <w:separator/>
      </w:r>
    </w:p>
  </w:endnote>
  <w:endnote w:type="continuationSeparator" w:id="0">
    <w:p w:rsidR="000B7394" w:rsidRDefault="000B7394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94" w:rsidRDefault="000B7394" w:rsidP="00B060E7">
      <w:pPr>
        <w:spacing w:after="0" w:line="240" w:lineRule="auto"/>
      </w:pPr>
      <w:r>
        <w:separator/>
      </w:r>
    </w:p>
  </w:footnote>
  <w:footnote w:type="continuationSeparator" w:id="0">
    <w:p w:rsidR="000B7394" w:rsidRDefault="000B7394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0C069F0"/>
    <w:multiLevelType w:val="hybridMultilevel"/>
    <w:tmpl w:val="E4424460"/>
    <w:lvl w:ilvl="0" w:tplc="67DCB8CA">
      <w:start w:val="1"/>
      <w:numFmt w:val="lowerLetter"/>
      <w:lvlText w:val="%1)"/>
      <w:lvlJc w:val="left"/>
      <w:pPr>
        <w:ind w:left="502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014F6812"/>
    <w:multiLevelType w:val="hybridMultilevel"/>
    <w:tmpl w:val="3C50468E"/>
    <w:lvl w:ilvl="0" w:tplc="1C52B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6A2B50"/>
    <w:multiLevelType w:val="hybridMultilevel"/>
    <w:tmpl w:val="E3B408CA"/>
    <w:lvl w:ilvl="0" w:tplc="6792A294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0C891C5A"/>
    <w:multiLevelType w:val="hybridMultilevel"/>
    <w:tmpl w:val="A874E132"/>
    <w:lvl w:ilvl="0" w:tplc="E0F4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7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290A300F"/>
    <w:multiLevelType w:val="hybridMultilevel"/>
    <w:tmpl w:val="8A0C619C"/>
    <w:lvl w:ilvl="0" w:tplc="16F4FD38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D513523"/>
    <w:multiLevelType w:val="hybridMultilevel"/>
    <w:tmpl w:val="E55EEEFE"/>
    <w:lvl w:ilvl="0" w:tplc="2E6AE43C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1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13B31"/>
    <w:multiLevelType w:val="hybridMultilevel"/>
    <w:tmpl w:val="6B74CF48"/>
    <w:lvl w:ilvl="0" w:tplc="9A10FB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D7A89"/>
    <w:multiLevelType w:val="hybridMultilevel"/>
    <w:tmpl w:val="71CACA60"/>
    <w:lvl w:ilvl="0" w:tplc="7DE099DA">
      <w:start w:val="1"/>
      <w:numFmt w:val="lowerLetter"/>
      <w:lvlText w:val="%1)"/>
      <w:lvlJc w:val="left"/>
      <w:pPr>
        <w:ind w:left="833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4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2">
    <w:nsid w:val="74842E25"/>
    <w:multiLevelType w:val="hybridMultilevel"/>
    <w:tmpl w:val="976A576E"/>
    <w:lvl w:ilvl="0" w:tplc="6A14F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10"/>
  </w:num>
  <w:num w:numId="5">
    <w:abstractNumId w:val="31"/>
  </w:num>
  <w:num w:numId="6">
    <w:abstractNumId w:val="19"/>
  </w:num>
  <w:num w:numId="7">
    <w:abstractNumId w:val="17"/>
  </w:num>
  <w:num w:numId="8">
    <w:abstractNumId w:val="15"/>
  </w:num>
  <w:num w:numId="9">
    <w:abstractNumId w:val="0"/>
  </w:num>
  <w:num w:numId="10">
    <w:abstractNumId w:val="7"/>
  </w:num>
  <w:num w:numId="11">
    <w:abstractNumId w:val="5"/>
  </w:num>
  <w:num w:numId="12">
    <w:abstractNumId w:val="27"/>
  </w:num>
  <w:num w:numId="13">
    <w:abstractNumId w:val="28"/>
  </w:num>
  <w:num w:numId="14">
    <w:abstractNumId w:val="33"/>
  </w:num>
  <w:num w:numId="15">
    <w:abstractNumId w:val="22"/>
  </w:num>
  <w:num w:numId="16">
    <w:abstractNumId w:val="23"/>
  </w:num>
  <w:num w:numId="17">
    <w:abstractNumId w:val="14"/>
  </w:num>
  <w:num w:numId="18">
    <w:abstractNumId w:val="24"/>
  </w:num>
  <w:num w:numId="19">
    <w:abstractNumId w:val="18"/>
  </w:num>
  <w:num w:numId="20">
    <w:abstractNumId w:val="40"/>
  </w:num>
  <w:num w:numId="21">
    <w:abstractNumId w:val="30"/>
  </w:num>
  <w:num w:numId="22">
    <w:abstractNumId w:val="41"/>
  </w:num>
  <w:num w:numId="23">
    <w:abstractNumId w:val="9"/>
  </w:num>
  <w:num w:numId="24">
    <w:abstractNumId w:val="13"/>
  </w:num>
  <w:num w:numId="25">
    <w:abstractNumId w:val="16"/>
  </w:num>
  <w:num w:numId="26">
    <w:abstractNumId w:val="38"/>
  </w:num>
  <w:num w:numId="27">
    <w:abstractNumId w:val="11"/>
  </w:num>
  <w:num w:numId="28">
    <w:abstractNumId w:val="25"/>
  </w:num>
  <w:num w:numId="29">
    <w:abstractNumId w:val="43"/>
  </w:num>
  <w:num w:numId="30">
    <w:abstractNumId w:val="44"/>
  </w:num>
  <w:num w:numId="31">
    <w:abstractNumId w:val="29"/>
  </w:num>
  <w:num w:numId="32">
    <w:abstractNumId w:val="3"/>
  </w:num>
  <w:num w:numId="33">
    <w:abstractNumId w:val="6"/>
  </w:num>
  <w:num w:numId="34">
    <w:abstractNumId w:val="4"/>
  </w:num>
  <w:num w:numId="35">
    <w:abstractNumId w:val="32"/>
  </w:num>
  <w:num w:numId="36">
    <w:abstractNumId w:val="37"/>
  </w:num>
  <w:num w:numId="37">
    <w:abstractNumId w:val="2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5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0"/>
  </w:num>
  <w:num w:numId="44">
    <w:abstractNumId w:val="12"/>
  </w:num>
  <w:num w:numId="45">
    <w:abstractNumId w:val="42"/>
  </w:num>
  <w:num w:numId="46">
    <w:abstractNumId w:val="1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DE"/>
    <w:rsid w:val="00002E9D"/>
    <w:rsid w:val="000035F1"/>
    <w:rsid w:val="00016D18"/>
    <w:rsid w:val="00031FB0"/>
    <w:rsid w:val="00032F83"/>
    <w:rsid w:val="00047834"/>
    <w:rsid w:val="00070570"/>
    <w:rsid w:val="000B4386"/>
    <w:rsid w:val="000B7394"/>
    <w:rsid w:val="000E5AE2"/>
    <w:rsid w:val="00101FA1"/>
    <w:rsid w:val="00106DA6"/>
    <w:rsid w:val="001157BF"/>
    <w:rsid w:val="00133E40"/>
    <w:rsid w:val="001421FB"/>
    <w:rsid w:val="00145077"/>
    <w:rsid w:val="00145BE2"/>
    <w:rsid w:val="001D208D"/>
    <w:rsid w:val="001F6665"/>
    <w:rsid w:val="002074A4"/>
    <w:rsid w:val="00210ABC"/>
    <w:rsid w:val="0025461F"/>
    <w:rsid w:val="002E0ABA"/>
    <w:rsid w:val="002E5FC6"/>
    <w:rsid w:val="003078BA"/>
    <w:rsid w:val="00307EC9"/>
    <w:rsid w:val="00331E4C"/>
    <w:rsid w:val="00333410"/>
    <w:rsid w:val="00342C73"/>
    <w:rsid w:val="00343659"/>
    <w:rsid w:val="00356BFC"/>
    <w:rsid w:val="00373008"/>
    <w:rsid w:val="00384B00"/>
    <w:rsid w:val="00385F9B"/>
    <w:rsid w:val="00387744"/>
    <w:rsid w:val="00392031"/>
    <w:rsid w:val="00396FC6"/>
    <w:rsid w:val="003D3B69"/>
    <w:rsid w:val="004570EE"/>
    <w:rsid w:val="00457656"/>
    <w:rsid w:val="00463C37"/>
    <w:rsid w:val="004A087F"/>
    <w:rsid w:val="004A3600"/>
    <w:rsid w:val="004A79C7"/>
    <w:rsid w:val="004D7B0F"/>
    <w:rsid w:val="0050562B"/>
    <w:rsid w:val="0054062F"/>
    <w:rsid w:val="005452EB"/>
    <w:rsid w:val="00546CE7"/>
    <w:rsid w:val="00574AF1"/>
    <w:rsid w:val="0058132D"/>
    <w:rsid w:val="00585E21"/>
    <w:rsid w:val="005D257D"/>
    <w:rsid w:val="005D717B"/>
    <w:rsid w:val="005E41E7"/>
    <w:rsid w:val="00655F98"/>
    <w:rsid w:val="006768F6"/>
    <w:rsid w:val="00685990"/>
    <w:rsid w:val="0069681C"/>
    <w:rsid w:val="006A5753"/>
    <w:rsid w:val="006E5286"/>
    <w:rsid w:val="006F45CC"/>
    <w:rsid w:val="00727939"/>
    <w:rsid w:val="00732C9B"/>
    <w:rsid w:val="00735E64"/>
    <w:rsid w:val="00740B15"/>
    <w:rsid w:val="00742E8B"/>
    <w:rsid w:val="007B6EB6"/>
    <w:rsid w:val="007D3A18"/>
    <w:rsid w:val="007D6019"/>
    <w:rsid w:val="00834139"/>
    <w:rsid w:val="008A5B8D"/>
    <w:rsid w:val="00907055"/>
    <w:rsid w:val="00920649"/>
    <w:rsid w:val="009323D4"/>
    <w:rsid w:val="0096530A"/>
    <w:rsid w:val="009A07B6"/>
    <w:rsid w:val="00A0531C"/>
    <w:rsid w:val="00A70BE7"/>
    <w:rsid w:val="00AF7FBC"/>
    <w:rsid w:val="00B060E7"/>
    <w:rsid w:val="00B27576"/>
    <w:rsid w:val="00B650F4"/>
    <w:rsid w:val="00BB44EB"/>
    <w:rsid w:val="00BF1961"/>
    <w:rsid w:val="00C006C6"/>
    <w:rsid w:val="00C46ED2"/>
    <w:rsid w:val="00CA2F45"/>
    <w:rsid w:val="00CC7188"/>
    <w:rsid w:val="00CC7A5F"/>
    <w:rsid w:val="00D046C8"/>
    <w:rsid w:val="00D22859"/>
    <w:rsid w:val="00DA23AA"/>
    <w:rsid w:val="00DC14DE"/>
    <w:rsid w:val="00E72FEB"/>
    <w:rsid w:val="00E82D5E"/>
    <w:rsid w:val="00ED0DC5"/>
    <w:rsid w:val="00EE50A6"/>
    <w:rsid w:val="00EF42CE"/>
    <w:rsid w:val="00F24B0E"/>
    <w:rsid w:val="00F4724D"/>
    <w:rsid w:val="00FF2CB8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79574-266A-491E-99B3-01281202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Barto</dc:creator>
  <cp:keywords/>
  <dc:description/>
  <cp:lastModifiedBy>agnbom</cp:lastModifiedBy>
  <cp:revision>26</cp:revision>
  <cp:lastPrinted>2018-02-23T07:02:00Z</cp:lastPrinted>
  <dcterms:created xsi:type="dcterms:W3CDTF">2017-03-24T11:32:00Z</dcterms:created>
  <dcterms:modified xsi:type="dcterms:W3CDTF">2018-03-22T14:14:00Z</dcterms:modified>
</cp:coreProperties>
</file>