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04" w:rsidRPr="003736E1" w:rsidRDefault="00234C04" w:rsidP="003736E1">
      <w:pPr>
        <w:pStyle w:val="Tytu"/>
        <w:jc w:val="left"/>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lastRenderedPageBreak/>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proofErr w:type="spellStart"/>
            <w:r w:rsidRPr="00AE24D0">
              <w:rPr>
                <w:rFonts w:asciiTheme="minorHAnsi" w:hAnsiTheme="minorHAnsi" w:cs="Verdana"/>
                <w:b/>
                <w:color w:val="auto"/>
                <w:sz w:val="20"/>
                <w:szCs w:val="20"/>
              </w:rPr>
              <w:t>pkt</w:t>
            </w:r>
            <w:proofErr w:type="spellEnd"/>
            <w:r w:rsidRPr="00AE24D0">
              <w:rPr>
                <w:rFonts w:asciiTheme="minorHAnsi" w:hAnsiTheme="minorHAnsi" w:cs="Verdana"/>
                <w:b/>
                <w:color w:val="auto"/>
                <w:sz w:val="20"/>
                <w:szCs w:val="20"/>
              </w:rPr>
              <w:t xml:space="preserve">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A85A87" w:rsidRPr="00A85A87">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A85A87" w:rsidRPr="00A85A87">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A85A87" w:rsidRPr="00A85A87">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A85A87" w:rsidRPr="00A85A87">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 xml:space="preserve">(należy zsumować środki finansowe wymienione w </w:t>
            </w:r>
            <w:proofErr w:type="spellStart"/>
            <w:r w:rsidRPr="00AE24D0">
              <w:rPr>
                <w:rFonts w:asciiTheme="minorHAnsi" w:hAnsiTheme="minorHAnsi" w:cs="Calibri"/>
                <w:color w:val="auto"/>
                <w:sz w:val="20"/>
                <w:szCs w:val="20"/>
              </w:rPr>
              <w:t>pkt</w:t>
            </w:r>
            <w:proofErr w:type="spellEnd"/>
            <w:r w:rsidRPr="00AE24D0">
              <w:rPr>
                <w:rFonts w:asciiTheme="minorHAnsi" w:hAnsiTheme="minorHAnsi" w:cs="Calibri"/>
                <w:color w:val="auto"/>
                <w:sz w:val="20"/>
                <w:szCs w:val="20"/>
              </w:rPr>
              <w:t xml:space="preserve">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A85A87" w:rsidRPr="00A85A87">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A85A87" w:rsidRPr="00A85A87">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A85A87" w:rsidRPr="00A85A87">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A85A87" w:rsidRPr="00A85A87">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w:t>
            </w:r>
            <w:proofErr w:type="spellStart"/>
            <w:r w:rsidRPr="00635264">
              <w:rPr>
                <w:rFonts w:asciiTheme="minorHAnsi" w:hAnsiTheme="minorHAnsi" w:cs="Calibri"/>
                <w:color w:val="auto"/>
                <w:sz w:val="18"/>
                <w:szCs w:val="18"/>
              </w:rPr>
              <w:t>pkt</w:t>
            </w:r>
            <w:proofErr w:type="spellEnd"/>
            <w:r w:rsidRPr="00635264">
              <w:rPr>
                <w:rFonts w:asciiTheme="minorHAnsi" w:hAnsiTheme="minorHAnsi" w:cs="Calibri"/>
                <w:color w:val="auto"/>
                <w:sz w:val="18"/>
                <w:szCs w:val="18"/>
              </w:rPr>
              <w:t xml:space="preserve">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1C0" w:rsidRDefault="007F51C0">
      <w:r>
        <w:separator/>
      </w:r>
    </w:p>
  </w:endnote>
  <w:endnote w:type="continuationSeparator" w:id="0">
    <w:p w:rsidR="007F51C0" w:rsidRDefault="007F5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BC3F87">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BC7330">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1C0" w:rsidRDefault="007F51C0">
      <w:r>
        <w:separator/>
      </w:r>
    </w:p>
  </w:footnote>
  <w:footnote w:type="continuationSeparator" w:id="0">
    <w:p w:rsidR="007F51C0" w:rsidRDefault="007F51C0">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dotacji, o której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środków niefinansowych,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4D62"/>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17DA9"/>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6E1"/>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B750C"/>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44D1"/>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51C0"/>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324B"/>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5A87"/>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B547C"/>
    <w:rsid w:val="00BC0157"/>
    <w:rsid w:val="00BC02A3"/>
    <w:rsid w:val="00BC0CBB"/>
    <w:rsid w:val="00BC17A9"/>
    <w:rsid w:val="00BC2085"/>
    <w:rsid w:val="00BC3F87"/>
    <w:rsid w:val="00BC4A45"/>
    <w:rsid w:val="00BC5588"/>
    <w:rsid w:val="00BC6F84"/>
    <w:rsid w:val="00BC7330"/>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561"/>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3957"/>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BB1E-A79B-4B6D-B758-8CF5E72F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1268</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dandro</cp:lastModifiedBy>
  <cp:revision>2</cp:revision>
  <cp:lastPrinted>2017-01-24T09:15:00Z</cp:lastPrinted>
  <dcterms:created xsi:type="dcterms:W3CDTF">2018-01-10T08:01:00Z</dcterms:created>
  <dcterms:modified xsi:type="dcterms:W3CDTF">2018-01-10T08:01:00Z</dcterms:modified>
</cp:coreProperties>
</file>