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7A" w:rsidRDefault="009E72B5" w:rsidP="004207B6">
      <w:pPr>
        <w:pStyle w:val="Cytatintensywny"/>
        <w:jc w:val="center"/>
        <w:rPr>
          <w:rFonts w:ascii="Times New Roman" w:hAnsi="Times New Roman"/>
          <w:sz w:val="28"/>
          <w:szCs w:val="28"/>
        </w:rPr>
      </w:pPr>
      <w:r w:rsidRPr="009E72B5">
        <w:rPr>
          <w:rFonts w:ascii="Times New Roman" w:hAnsi="Times New Roman"/>
          <w:sz w:val="28"/>
          <w:szCs w:val="28"/>
        </w:rPr>
        <w:t>REGULAMIN REKRUTACJI na SZKOLENIA TEMATYCZNE</w:t>
      </w:r>
      <w:r>
        <w:rPr>
          <w:rFonts w:ascii="Times New Roman" w:hAnsi="Times New Roman"/>
          <w:sz w:val="28"/>
          <w:szCs w:val="28"/>
        </w:rPr>
        <w:t xml:space="preserve"> organizowane przez </w:t>
      </w:r>
      <w:r>
        <w:rPr>
          <w:rFonts w:ascii="Times New Roman" w:hAnsi="Times New Roman"/>
          <w:sz w:val="28"/>
          <w:szCs w:val="28"/>
        </w:rPr>
        <w:br/>
        <w:t>Ministerstwo Administracji i Cyfryzacji</w:t>
      </w:r>
    </w:p>
    <w:p w:rsidR="009E72B5" w:rsidRPr="009E72B5" w:rsidRDefault="009E72B5" w:rsidP="009E72B5"/>
    <w:p w:rsidR="00893C69" w:rsidRPr="009E72B5" w:rsidRDefault="009E72B5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Regulamin rekrutacji na szkolenia tematyczne organizowane przez Ministerstwo Administracji i Cyfryzacji, zwany dalej „regulaminem”, określa zasady naboru uczestników szkoleń prowadzonych przez firm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ę Audytel S.A., zwany dalej „Wykonawcą”.</w:t>
      </w:r>
    </w:p>
    <w:p w:rsidR="009E72B5" w:rsidRPr="009E72B5" w:rsidRDefault="009E72B5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Szkolenia odbywają się w czasie określonym przez organizatora i Wykonawcę.</w:t>
      </w:r>
    </w:p>
    <w:p w:rsidR="009E72B5" w:rsidRPr="009E72B5" w:rsidRDefault="009E72B5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Udział w szkoleniach prowadzonych przez Wykonawcę jest dobrowolny i bezpłatny.</w:t>
      </w:r>
    </w:p>
    <w:p w:rsidR="00246F0D" w:rsidRPr="00246F0D" w:rsidRDefault="009E72B5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Uczestnikami mogą być przedstawiciele jednostek samorządu terytorialnego</w:t>
      </w:r>
      <w:r w:rsidR="00246F0D">
        <w:rPr>
          <w:rFonts w:ascii="Times New Roman" w:hAnsi="Times New Roman"/>
          <w:sz w:val="24"/>
          <w:szCs w:val="24"/>
        </w:rPr>
        <w:t xml:space="preserve"> i jednostek im podległych, urzędów wojewódzkich i jednostek im podległych, oddziałów regionalnych Generalnej Dyrekcji Dróg Krajowych i Autostrad.</w:t>
      </w:r>
    </w:p>
    <w:p w:rsidR="00246F0D" w:rsidRPr="00246F0D" w:rsidRDefault="00246F0D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Rekrutację na szkolenia prowadzi Ministerstwo Administracji i Cyfryzacji</w:t>
      </w:r>
      <w:r w:rsidR="00B60CB7">
        <w:rPr>
          <w:rFonts w:ascii="Times New Roman" w:hAnsi="Times New Roman"/>
          <w:sz w:val="24"/>
          <w:szCs w:val="24"/>
        </w:rPr>
        <w:t>, dalej jako „Organizator”</w:t>
      </w:r>
      <w:r>
        <w:rPr>
          <w:rFonts w:ascii="Times New Roman" w:hAnsi="Times New Roman"/>
          <w:sz w:val="24"/>
          <w:szCs w:val="24"/>
        </w:rPr>
        <w:t xml:space="preserve">. Rekrutacja rozpoczyna się z chwilą umieszczenia na stronie internetowej odpowiedniego Urzędu Marszałkowskiego i portalu </w:t>
      </w:r>
      <w:hyperlink r:id="rId9" w:history="1">
        <w:r w:rsidR="00F84993" w:rsidRPr="00F83BF4">
          <w:rPr>
            <w:rStyle w:val="Hipercze"/>
            <w:rFonts w:ascii="Times New Roman" w:hAnsi="Times New Roman"/>
            <w:sz w:val="24"/>
            <w:szCs w:val="24"/>
          </w:rPr>
          <w:t>www.mac.gov.pl</w:t>
        </w:r>
      </w:hyperlink>
      <w:r>
        <w:rPr>
          <w:rFonts w:ascii="Times New Roman" w:hAnsi="Times New Roman"/>
          <w:sz w:val="24"/>
          <w:szCs w:val="24"/>
        </w:rPr>
        <w:t xml:space="preserve"> informacji o szkoleniu.</w:t>
      </w:r>
    </w:p>
    <w:p w:rsidR="00B60CB7" w:rsidRPr="00B60CB7" w:rsidRDefault="00246F0D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Informacja, o której mowa w punkcie 5. zawiera </w:t>
      </w:r>
      <w:r w:rsidR="00B60CB7">
        <w:rPr>
          <w:rFonts w:ascii="Times New Roman" w:hAnsi="Times New Roman"/>
          <w:sz w:val="24"/>
          <w:szCs w:val="24"/>
        </w:rPr>
        <w:t>w szczególności: tytuł szkolenia, program szkolenia, ankietę zgłoszeniową.</w:t>
      </w:r>
    </w:p>
    <w:p w:rsidR="00B60CB7" w:rsidRPr="00B60CB7" w:rsidRDefault="00B60CB7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Organizator przyjmuje zgłoszenia uczestników na szkolenia w postaci poprawnie wypełnionej ankiety zgłoszeniowej (wszystkie rubryki) wyłącznie drogą elektroniczną, wysłanej na adres e-mail: </w:t>
      </w:r>
      <w:hyperlink r:id="rId10" w:history="1">
        <w:r w:rsidR="00583664" w:rsidRPr="00583664">
          <w:rPr>
            <w:rStyle w:val="Hipercze"/>
            <w:rFonts w:ascii="Times New Roman" w:hAnsi="Times New Roman"/>
            <w:sz w:val="24"/>
            <w:szCs w:val="24"/>
          </w:rPr>
          <w:t>projekt.szerokopasmowesieci@mac.gov.pl</w:t>
        </w:r>
      </w:hyperlink>
      <w:r>
        <w:rPr>
          <w:rFonts w:ascii="Times New Roman" w:hAnsi="Times New Roman"/>
          <w:sz w:val="24"/>
          <w:szCs w:val="24"/>
        </w:rPr>
        <w:t>, najpóźniej do godziny 12:00 na siedem (7) dni roboczych przed planowanym terminem szkolenia.</w:t>
      </w:r>
    </w:p>
    <w:p w:rsidR="009E72B5" w:rsidRPr="00B60CB7" w:rsidRDefault="00B60CB7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przypadku dużego zainteresowania danym szkoleniem Organizator</w:t>
      </w:r>
      <w:r w:rsidR="00246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zastrzega prawo do zakwalifikowania maksymalnie dwóch osób reprezentujących dany podmiot.</w:t>
      </w:r>
    </w:p>
    <w:p w:rsidR="00B60CB7" w:rsidRPr="00B60CB7" w:rsidRDefault="00B60CB7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 otrzymaniu drogą elektroniczną poprawnie wypełnionej ankiety zgłoszeniowej, Organizator wpisuje zgłoszoną osobę na listę uczestników szkolenia i w ciągu maksymalnie 4 dni roboczych (jeżeli termin przesłania ankiety zgłoszeniowej nie pozwala zachować w/w założenia, potwierdzenie o zakwalifikowaniu zostanie wysłane najpóźniej w przeddzień szkolenia) wysyła na wskazany adres e-mailowy potwierdzenie zakwalifikowania osoby na dane szkolenie wraz z informacją o miejscu szkolenia.</w:t>
      </w:r>
    </w:p>
    <w:p w:rsidR="00B60CB7" w:rsidRPr="00B60CB7" w:rsidRDefault="00B60CB7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przypadku braku wolnych miejsc na dane szkolenie, ankieta zgłoszeniowa zostanie odrzucona. Nieotrzymanie w ciągu czterech dni roboczych potwierdzenia zakwalifikowania jest równoznaczne z nieprzyjęciem zgłoszonej osoby na dane szkolenie.</w:t>
      </w:r>
    </w:p>
    <w:p w:rsidR="00B60CB7" w:rsidRPr="00A07396" w:rsidRDefault="00B60CB7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Rezygnacje ze szkolenia należy złożyć na adres email: </w:t>
      </w:r>
      <w:hyperlink r:id="rId11" w:history="1">
        <w:r w:rsidR="00583664" w:rsidRPr="00583664">
          <w:rPr>
            <w:rStyle w:val="Hipercze"/>
            <w:rFonts w:ascii="Times New Roman" w:hAnsi="Times New Roman"/>
            <w:sz w:val="24"/>
            <w:szCs w:val="24"/>
          </w:rPr>
          <w:t>projekt.szerokopasmowesieci@mac.gov.pl</w:t>
        </w:r>
      </w:hyperlink>
      <w:r>
        <w:rPr>
          <w:rFonts w:ascii="Times New Roman" w:hAnsi="Times New Roman"/>
          <w:sz w:val="24"/>
          <w:szCs w:val="24"/>
        </w:rPr>
        <w:t>, najpóźniej na 3 dni robocze przed terminem szkolenia do godz. 12:00.</w:t>
      </w:r>
    </w:p>
    <w:p w:rsidR="00A07396" w:rsidRPr="00A07396" w:rsidRDefault="00A07396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Liczba miejsc na każde szkolenie jest ograniczona.. O zakwalifikowaniu na szkolenie decyduje kolejność zgłoszeń.</w:t>
      </w:r>
    </w:p>
    <w:p w:rsidR="00A07396" w:rsidRPr="009E72B5" w:rsidRDefault="00A07396" w:rsidP="009E72B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Od decyzji Organizatora w sprawach kwalifikowania uczestników na szkolenia nie przysługują żadne środki odwoławcze.</w:t>
      </w:r>
    </w:p>
    <w:sectPr w:rsidR="00A07396" w:rsidRPr="009E72B5" w:rsidSect="009E0F85">
      <w:headerReference w:type="default" r:id="rId12"/>
      <w:footerReference w:type="default" r:id="rId13"/>
      <w:pgSz w:w="11906" w:h="16838"/>
      <w:pgMar w:top="1811" w:right="907" w:bottom="1134" w:left="1560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87" w:rsidRDefault="00010287" w:rsidP="004A748E">
      <w:pPr>
        <w:spacing w:after="0" w:line="240" w:lineRule="auto"/>
      </w:pPr>
      <w:r>
        <w:separator/>
      </w:r>
    </w:p>
  </w:endnote>
  <w:endnote w:type="continuationSeparator" w:id="0">
    <w:p w:rsidR="00010287" w:rsidRDefault="00010287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16" w:rsidRDefault="00A11E12" w:rsidP="009C0A96">
    <w:pPr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-70486</wp:posOffset>
              </wp:positionV>
              <wp:extent cx="6635750" cy="0"/>
              <wp:effectExtent l="0" t="0" r="127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2pt;margin-top:-5.55pt;width:5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" strokecolor="#5a5a5a"/>
          </w:pict>
        </mc:Fallback>
      </mc:AlternateContent>
    </w:r>
    <w:r w:rsidR="006E2087">
      <w:rPr>
        <w:sz w:val="16"/>
        <w:szCs w:val="16"/>
      </w:rPr>
      <w:t>SZKOLENIE</w:t>
    </w:r>
    <w:r w:rsidR="006E2087" w:rsidRPr="00021557">
      <w:rPr>
        <w:sz w:val="16"/>
        <w:szCs w:val="16"/>
      </w:rPr>
      <w:t xml:space="preserve"> WSPÓŁFINANSOWANE </w:t>
    </w:r>
    <w:r w:rsidR="00F63CDA">
      <w:rPr>
        <w:sz w:val="16"/>
        <w:szCs w:val="16"/>
      </w:rPr>
      <w:t xml:space="preserve"> </w:t>
    </w:r>
    <w:r w:rsidR="006E2087" w:rsidRPr="00021557">
      <w:rPr>
        <w:sz w:val="16"/>
        <w:szCs w:val="16"/>
      </w:rPr>
      <w:t xml:space="preserve">PRZEZ UNIĘ EUROPEJSKĄ ZE ŚRODKÓW EUROPEJSKIEGO FUNDUSZU ROZWOJU REGIONALNEGO  W RAMACH PROGRAMU OPERACYJNEGO </w:t>
    </w:r>
    <w:r w:rsidR="00F63CDA">
      <w:rPr>
        <w:sz w:val="16"/>
        <w:szCs w:val="16"/>
      </w:rPr>
      <w:t>INNOWACYJNA GOSPODARKA</w:t>
    </w:r>
    <w:r w:rsidR="006E2087" w:rsidRPr="00021557">
      <w:rPr>
        <w:sz w:val="16"/>
        <w:szCs w:val="16"/>
      </w:rPr>
      <w:t xml:space="preserve">  2007-2013 ORAZ ZE ŚRODKÓW BUDŻETU </w:t>
    </w:r>
    <w:r w:rsidR="00F63CDA">
      <w:rPr>
        <w:sz w:val="16"/>
        <w:szCs w:val="16"/>
      </w:rPr>
      <w:t>PAŃSTWA</w:t>
    </w:r>
  </w:p>
  <w:p w:rsidR="00F63CDA" w:rsidRPr="009C0A96" w:rsidRDefault="00F63CDA" w:rsidP="009C0A96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W RAMACH PROJEKTU SYSTEMOWEGO – DZIAŁANIA NA RZECZ ROZWOJU SZEROKOPASMOWEGO DOSTĘPU DO INTERNETU</w:t>
    </w:r>
  </w:p>
  <w:p w:rsidR="00146054" w:rsidRDefault="00146054" w:rsidP="00AF72D7">
    <w:pPr>
      <w:pStyle w:val="Stopka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87" w:rsidRDefault="00010287" w:rsidP="004A748E">
      <w:pPr>
        <w:spacing w:after="0" w:line="240" w:lineRule="auto"/>
      </w:pPr>
      <w:r>
        <w:separator/>
      </w:r>
    </w:p>
  </w:footnote>
  <w:footnote w:type="continuationSeparator" w:id="0">
    <w:p w:rsidR="00010287" w:rsidRDefault="00010287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2489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367"/>
      <w:gridCol w:w="1327"/>
      <w:gridCol w:w="2033"/>
      <w:gridCol w:w="3338"/>
    </w:tblGrid>
    <w:tr w:rsidR="00F63CDA" w:rsidRPr="00F63CDA" w:rsidTr="00A73282">
      <w:trPr>
        <w:trHeight w:val="915"/>
        <w:jc w:val="center"/>
      </w:trPr>
      <w:tc>
        <w:tcPr>
          <w:tcW w:w="3367" w:type="dxa"/>
          <w:vAlign w:val="bottom"/>
          <w:hideMark/>
        </w:tcPr>
        <w:p w:rsidR="00F63CDA" w:rsidRPr="00F63CDA" w:rsidRDefault="00F84993" w:rsidP="00F63CDA">
          <w:pPr>
            <w:spacing w:after="0" w:line="240" w:lineRule="auto"/>
            <w:ind w:left="-533" w:firstLine="196"/>
            <w:jc w:val="center"/>
            <w:rPr>
              <w:rFonts w:ascii="Times New Roman" w:eastAsia="Times New Roman" w:hAnsi="Times New Roman"/>
              <w:sz w:val="23"/>
              <w:szCs w:val="23"/>
              <w:lang w:eastAsia="pl-PL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4925" cy="638175"/>
                <wp:effectExtent l="19050" t="0" r="9525" b="0"/>
                <wp:docPr id="1" name="Obraz 7" descr="INNOWACYJNA_GOSPODARKA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INNOWACYJNA_GOSPODARKA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7" w:type="dxa"/>
          <w:vAlign w:val="center"/>
          <w:hideMark/>
        </w:tcPr>
        <w:p w:rsidR="00F63CDA" w:rsidRPr="00F63CDA" w:rsidRDefault="00F84993" w:rsidP="00F63CDA">
          <w:pPr>
            <w:spacing w:after="0" w:line="360" w:lineRule="auto"/>
            <w:ind w:left="-140"/>
            <w:jc w:val="right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90525" cy="419100"/>
                <wp:effectExtent l="19050" t="0" r="9525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  <w:vAlign w:val="center"/>
          <w:hideMark/>
        </w:tcPr>
        <w:p w:rsidR="00F63CDA" w:rsidRPr="00F63CDA" w:rsidRDefault="00F63CDA" w:rsidP="00F63CDA">
          <w:pPr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F63CDA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>MINISTERSTWO</w:t>
          </w:r>
        </w:p>
        <w:p w:rsidR="00F63CDA" w:rsidRPr="00F63CDA" w:rsidRDefault="00F63CDA" w:rsidP="00F63CDA">
          <w:pPr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F63CDA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>ADMINISTRACJI</w:t>
          </w:r>
        </w:p>
        <w:p w:rsidR="00F63CDA" w:rsidRPr="00F63CDA" w:rsidRDefault="00F63CDA" w:rsidP="00F63CDA">
          <w:pPr>
            <w:tabs>
              <w:tab w:val="left" w:pos="5400"/>
            </w:tabs>
            <w:spacing w:after="0" w:line="240" w:lineRule="auto"/>
            <w:ind w:left="-143" w:firstLine="143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F63CDA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>I CYFRYZACJI</w:t>
          </w:r>
          <w:r w:rsidRPr="00F63CDA">
            <w:rPr>
              <w:rFonts w:ascii="Times New Roman" w:eastAsia="Times New Roman" w:hAnsi="Times New Roman"/>
              <w:noProof/>
              <w:sz w:val="16"/>
              <w:szCs w:val="16"/>
              <w:lang w:eastAsia="pl-PL"/>
            </w:rPr>
            <w:t xml:space="preserve"> </w:t>
          </w:r>
        </w:p>
      </w:tc>
      <w:tc>
        <w:tcPr>
          <w:tcW w:w="3338" w:type="dxa"/>
          <w:vAlign w:val="bottom"/>
          <w:hideMark/>
        </w:tcPr>
        <w:p w:rsidR="00F63CDA" w:rsidRPr="00F63CDA" w:rsidRDefault="00F84993" w:rsidP="00F63CDA">
          <w:pPr>
            <w:tabs>
              <w:tab w:val="center" w:pos="3758"/>
            </w:tabs>
            <w:spacing w:before="200" w:after="0" w:line="240" w:lineRule="auto"/>
            <w:jc w:val="center"/>
            <w:rPr>
              <w:rFonts w:ascii="Times New Roman" w:eastAsia="Times New Roman" w:hAnsi="Times New Roman"/>
              <w:sz w:val="23"/>
              <w:szCs w:val="23"/>
              <w:lang w:eastAsia="pl-PL"/>
            </w:rPr>
          </w:pPr>
          <w:r>
            <w:rPr>
              <w:rFonts w:ascii="Tahoma" w:eastAsia="Times New Roman" w:hAnsi="Tahoma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790700" cy="609600"/>
                <wp:effectExtent l="19050" t="0" r="0" b="0"/>
                <wp:docPr id="3" name="Obraz 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6054" w:rsidRDefault="00146054" w:rsidP="00F63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F"/>
    <w:multiLevelType w:val="multilevel"/>
    <w:tmpl w:val="748C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0452CD"/>
    <w:multiLevelType w:val="hybridMultilevel"/>
    <w:tmpl w:val="CE5AFF4C"/>
    <w:lvl w:ilvl="0" w:tplc="261201A0">
      <w:start w:val="1"/>
      <w:numFmt w:val="decimal"/>
      <w:lvlText w:val="%1)"/>
      <w:lvlJc w:val="left"/>
      <w:pPr>
        <w:ind w:left="57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3EB08F3"/>
    <w:multiLevelType w:val="hybridMultilevel"/>
    <w:tmpl w:val="0BDC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977"/>
    <w:multiLevelType w:val="hybridMultilevel"/>
    <w:tmpl w:val="2E5247C4"/>
    <w:lvl w:ilvl="0" w:tplc="261201A0">
      <w:start w:val="1"/>
      <w:numFmt w:val="decimal"/>
      <w:lvlText w:val="%1)"/>
      <w:lvlJc w:val="left"/>
      <w:pPr>
        <w:ind w:left="57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037B"/>
    <w:multiLevelType w:val="hybridMultilevel"/>
    <w:tmpl w:val="7AAA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10287"/>
    <w:rsid w:val="00011F7A"/>
    <w:rsid w:val="00050D4E"/>
    <w:rsid w:val="0006281F"/>
    <w:rsid w:val="000E016B"/>
    <w:rsid w:val="000F56FB"/>
    <w:rsid w:val="00101DC1"/>
    <w:rsid w:val="001044D9"/>
    <w:rsid w:val="0010684E"/>
    <w:rsid w:val="00107EE1"/>
    <w:rsid w:val="0011353C"/>
    <w:rsid w:val="00141E25"/>
    <w:rsid w:val="00146054"/>
    <w:rsid w:val="00167D16"/>
    <w:rsid w:val="001C05EE"/>
    <w:rsid w:val="001F468A"/>
    <w:rsid w:val="001F4D1A"/>
    <w:rsid w:val="00200732"/>
    <w:rsid w:val="002450EF"/>
    <w:rsid w:val="00246F0D"/>
    <w:rsid w:val="00272F53"/>
    <w:rsid w:val="002C6F33"/>
    <w:rsid w:val="002F6271"/>
    <w:rsid w:val="00382635"/>
    <w:rsid w:val="003E2A22"/>
    <w:rsid w:val="004207B6"/>
    <w:rsid w:val="00422936"/>
    <w:rsid w:val="00442154"/>
    <w:rsid w:val="00457D7F"/>
    <w:rsid w:val="004A5068"/>
    <w:rsid w:val="004A748E"/>
    <w:rsid w:val="004B7AFB"/>
    <w:rsid w:val="004D47A3"/>
    <w:rsid w:val="004E6849"/>
    <w:rsid w:val="0056279F"/>
    <w:rsid w:val="00575DA8"/>
    <w:rsid w:val="0058065F"/>
    <w:rsid w:val="00583664"/>
    <w:rsid w:val="00584B33"/>
    <w:rsid w:val="005A2A3C"/>
    <w:rsid w:val="005B1CB3"/>
    <w:rsid w:val="005C25F1"/>
    <w:rsid w:val="005C270D"/>
    <w:rsid w:val="005D0F1C"/>
    <w:rsid w:val="006012E0"/>
    <w:rsid w:val="0060421B"/>
    <w:rsid w:val="00604484"/>
    <w:rsid w:val="0061538A"/>
    <w:rsid w:val="006A36CD"/>
    <w:rsid w:val="006A5706"/>
    <w:rsid w:val="006C078F"/>
    <w:rsid w:val="006E2087"/>
    <w:rsid w:val="006F5F9F"/>
    <w:rsid w:val="00736836"/>
    <w:rsid w:val="00767579"/>
    <w:rsid w:val="0078166A"/>
    <w:rsid w:val="007A62B7"/>
    <w:rsid w:val="007C1C8E"/>
    <w:rsid w:val="007C1FF1"/>
    <w:rsid w:val="007E16B2"/>
    <w:rsid w:val="007E37D3"/>
    <w:rsid w:val="008058B0"/>
    <w:rsid w:val="00806C85"/>
    <w:rsid w:val="008408EA"/>
    <w:rsid w:val="00840C77"/>
    <w:rsid w:val="00875AF3"/>
    <w:rsid w:val="00883A15"/>
    <w:rsid w:val="00885088"/>
    <w:rsid w:val="00893C69"/>
    <w:rsid w:val="008B27A3"/>
    <w:rsid w:val="008E69DF"/>
    <w:rsid w:val="008F0F02"/>
    <w:rsid w:val="008F70F3"/>
    <w:rsid w:val="00913DB7"/>
    <w:rsid w:val="00960DC5"/>
    <w:rsid w:val="009A18CA"/>
    <w:rsid w:val="009C0A96"/>
    <w:rsid w:val="009D4E99"/>
    <w:rsid w:val="009E0F85"/>
    <w:rsid w:val="009E4CB7"/>
    <w:rsid w:val="009E72B5"/>
    <w:rsid w:val="00A07396"/>
    <w:rsid w:val="00A11E12"/>
    <w:rsid w:val="00A203F2"/>
    <w:rsid w:val="00A35720"/>
    <w:rsid w:val="00A36B0E"/>
    <w:rsid w:val="00A73282"/>
    <w:rsid w:val="00AE2383"/>
    <w:rsid w:val="00AF72D7"/>
    <w:rsid w:val="00B60CB7"/>
    <w:rsid w:val="00B63B06"/>
    <w:rsid w:val="00B81715"/>
    <w:rsid w:val="00C10C85"/>
    <w:rsid w:val="00C9704C"/>
    <w:rsid w:val="00CB2D47"/>
    <w:rsid w:val="00CD2A38"/>
    <w:rsid w:val="00CE5CEE"/>
    <w:rsid w:val="00CF25CD"/>
    <w:rsid w:val="00D2662E"/>
    <w:rsid w:val="00D276E4"/>
    <w:rsid w:val="00D33C28"/>
    <w:rsid w:val="00D8530E"/>
    <w:rsid w:val="00DB4F4B"/>
    <w:rsid w:val="00DB6905"/>
    <w:rsid w:val="00DC1FE9"/>
    <w:rsid w:val="00DC7755"/>
    <w:rsid w:val="00DE3F63"/>
    <w:rsid w:val="00E07035"/>
    <w:rsid w:val="00E12BBA"/>
    <w:rsid w:val="00E160A1"/>
    <w:rsid w:val="00E373D9"/>
    <w:rsid w:val="00E56BD0"/>
    <w:rsid w:val="00E82BA3"/>
    <w:rsid w:val="00EB3E50"/>
    <w:rsid w:val="00ED244B"/>
    <w:rsid w:val="00ED4FE8"/>
    <w:rsid w:val="00EE73D5"/>
    <w:rsid w:val="00F02F7C"/>
    <w:rsid w:val="00F15746"/>
    <w:rsid w:val="00F2374D"/>
    <w:rsid w:val="00F35923"/>
    <w:rsid w:val="00F46751"/>
    <w:rsid w:val="00F63CDA"/>
    <w:rsid w:val="00F65412"/>
    <w:rsid w:val="00F83E90"/>
    <w:rsid w:val="00F8494D"/>
    <w:rsid w:val="00F84993"/>
    <w:rsid w:val="00F94DFD"/>
    <w:rsid w:val="00FC73E2"/>
    <w:rsid w:val="00FD1280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customStyle="1" w:styleId="Default">
    <w:name w:val="Default"/>
    <w:rsid w:val="00C10C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58065F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7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4207B6"/>
    <w:rPr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83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6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6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6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66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customStyle="1" w:styleId="Default">
    <w:name w:val="Default"/>
    <w:rsid w:val="00C10C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58065F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7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4207B6"/>
    <w:rPr>
      <w:b/>
      <w:bCs/>
      <w:i/>
      <w:iCs/>
      <w:color w:val="4F81BD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83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6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6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6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6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kt.szerokopasmowesieci@mac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.szerokopasmowesieci@ma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BBD-9BC1-4C55-B976-E9A9B38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2844</CharactersWithSpaces>
  <SharedDoc>false</SharedDoc>
  <HLinks>
    <vt:vector size="18" baseType="variant">
      <vt:variant>
        <vt:i4>1114169</vt:i4>
      </vt:variant>
      <vt:variant>
        <vt:i4>6</vt:i4>
      </vt:variant>
      <vt:variant>
        <vt:i4>0</vt:i4>
      </vt:variant>
      <vt:variant>
        <vt:i4>5</vt:i4>
      </vt:variant>
      <vt:variant>
        <vt:lpwstr>mailto:projekt.szerokopasmowesieci@mac.gov.pl</vt:lpwstr>
      </vt:variant>
      <vt:variant>
        <vt:lpwstr/>
      </vt:variant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mailto:projekt.szerokopasmowesieci@mac.gov.pl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http://www.polskaszerokopasmowa.pl/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Grzegorz Czwordon</cp:lastModifiedBy>
  <cp:revision>2</cp:revision>
  <cp:lastPrinted>2013-07-11T06:38:00Z</cp:lastPrinted>
  <dcterms:created xsi:type="dcterms:W3CDTF">2013-07-11T11:23:00Z</dcterms:created>
  <dcterms:modified xsi:type="dcterms:W3CDTF">2013-07-11T11:23:00Z</dcterms:modified>
</cp:coreProperties>
</file>